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8821" w:type="dxa"/>
        <w:tblInd w:w="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1267"/>
        <w:gridCol w:w="3571"/>
      </w:tblGrid>
      <w:tr w:rsidR="00454ABA">
        <w:tc>
          <w:tcPr>
            <w:tcW w:w="3983" w:type="dxa"/>
          </w:tcPr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454ABA" w:rsidRDefault="00454AB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4ABA" w:rsidRDefault="00454AB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.06.2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г”</w:t>
            </w:r>
          </w:p>
          <w:p w:rsidR="00454ABA" w:rsidRDefault="00454A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7" w:type="dxa"/>
          </w:tcPr>
          <w:p w:rsidR="00454ABA" w:rsidRDefault="00454AB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71" w:type="dxa"/>
          </w:tcPr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454ABA" w:rsidRDefault="000B47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И.о. д</w:t>
            </w:r>
            <w:r w:rsidR="004347BE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4347BE">
              <w:rPr>
                <w:rFonts w:asciiTheme="majorBidi" w:hAnsiTheme="majorBidi" w:cstheme="majorBidi"/>
                <w:sz w:val="24"/>
                <w:szCs w:val="24"/>
              </w:rPr>
              <w:t xml:space="preserve"> МБОУ школы с.Чернышевка</w:t>
            </w:r>
          </w:p>
          <w:p w:rsidR="00454ABA" w:rsidRDefault="000B478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Малахова О.А.</w:t>
            </w:r>
          </w:p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r w:rsidR="00B354CD">
              <w:rPr>
                <w:rFonts w:asciiTheme="majorBidi" w:hAnsiTheme="majorBidi" w:cstheme="majorBidi"/>
                <w:sz w:val="24"/>
                <w:szCs w:val="24"/>
              </w:rPr>
              <w:t>45</w:t>
            </w:r>
            <w:r w:rsidR="00B354CD" w:rsidRPr="00B354CD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B354CD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______</w:t>
            </w:r>
          </w:p>
          <w:p w:rsidR="00454ABA" w:rsidRDefault="004347B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.06.202</w:t>
            </w:r>
            <w:r w:rsidR="000B478F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454ABA" w:rsidRDefault="00454AB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54ABA">
      <w:pPr>
        <w:jc w:val="center"/>
        <w:rPr>
          <w:rFonts w:asciiTheme="majorBidi" w:hAnsiTheme="majorBidi" w:cstheme="majorBidi"/>
        </w:rPr>
      </w:pP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 w:rsidR="000B478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 w:rsidR="000B478F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СОГЛАСОВАНО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ФИО и должность сотрудника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ГАУ ДПО ПК ИРО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дата согласования</w:t>
      </w:r>
    </w:p>
    <w:p w:rsidR="00454ABA" w:rsidRDefault="004347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454ABA" w:rsidRDefault="004347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подпись</w:t>
      </w: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54AB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Анучинский муниципальный округ, Приморский край 202</w:t>
      </w:r>
      <w:r w:rsidR="000B478F">
        <w:rPr>
          <w:rFonts w:asciiTheme="majorBidi" w:hAnsiTheme="majorBidi" w:cstheme="majorBidi"/>
          <w:sz w:val="28"/>
          <w:szCs w:val="28"/>
        </w:rPr>
        <w:t>5</w:t>
      </w:r>
    </w:p>
    <w:p w:rsidR="00454ABA" w:rsidRDefault="004347B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454ABA" w:rsidRDefault="00454ABA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54ABA" w:rsidRDefault="004347B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Муниципального бюджетного общеобразовательного учреждения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«Средняя общеобразовательная школа с. Чернышевка Анучинского муниципального округа Приморского края»,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 общеобразовательном учреждении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02.09.2024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26.05.2025. </w:t>
      </w:r>
      <w:r>
        <w:rPr>
          <w:rFonts w:ascii="Times New Roman" w:eastAsia="SchoolBookSanPin" w:hAnsi="Times New Roman"/>
          <w:sz w:val="28"/>
          <w:szCs w:val="28"/>
        </w:rPr>
        <w:t>Для 11 классов окончание учебного года определяется ежегодно в соответствии с расписанием государственной итоговой аттестации.</w:t>
      </w:r>
    </w:p>
    <w:p w:rsidR="00454ABA" w:rsidRDefault="004347B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10 классе – 34 часа, в  11 классе – 34 часа. </w:t>
      </w:r>
    </w:p>
    <w:p w:rsidR="00454ABA" w:rsidRDefault="004347B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Продолжительность учебных четвертей составляет: 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1834"/>
        <w:gridCol w:w="4045"/>
        <w:gridCol w:w="4039"/>
      </w:tblGrid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Каникулы</w:t>
            </w:r>
          </w:p>
        </w:tc>
      </w:tr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 xml:space="preserve">I четверть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8 недель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01.09.25 - 24.10.25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 xml:space="preserve">Осенние каникулы - 11 дней 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25.10.25 по 04.11.25</w:t>
            </w:r>
          </w:p>
        </w:tc>
      </w:tr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 xml:space="preserve">7 недель 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05.11.25 - 30.12.25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 xml:space="preserve">Зимние каникулы - 12 дней 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31.12.25 по 11.01.26</w:t>
            </w:r>
          </w:p>
        </w:tc>
      </w:tr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III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11 недель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12.01.26 – 27.03.26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Весенние каникулы– 9 календарных дней 28.03.26-05.04.26</w:t>
            </w:r>
          </w:p>
        </w:tc>
      </w:tr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 xml:space="preserve">IV четверть 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7 недель 2 дня</w:t>
            </w:r>
          </w:p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06. 04.26 – 26.05.26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Летние каникулы с 27.05-31.08.26</w:t>
            </w:r>
          </w:p>
        </w:tc>
      </w:tr>
      <w:tr w:rsidR="00900CC4" w:rsidRPr="00900CC4" w:rsidTr="00B67F2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900CC4">
              <w:rPr>
                <w:rFonts w:ascii="Times New Roman" w:eastAsia="SchoolBookSanPin" w:hAnsi="Times New Roman"/>
                <w:sz w:val="28"/>
                <w:szCs w:val="2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C4" w:rsidRPr="00900CC4" w:rsidRDefault="00900CC4" w:rsidP="00900CC4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</w:tr>
    </w:tbl>
    <w:p w:rsidR="00900CC4" w:rsidRDefault="00900CC4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900CC4" w:rsidRDefault="00900CC4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Продолжительность урока -  40 минут.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position w:val="1"/>
          <w:sz w:val="28"/>
          <w:szCs w:val="28"/>
        </w:rPr>
        <w:t> </w:t>
      </w:r>
      <w:r>
        <w:rPr>
          <w:rFonts w:ascii="Times New Roman" w:eastAsia="SchoolBookSanPin" w:hAnsi="Times New Roman"/>
          <w:sz w:val="28"/>
          <w:szCs w:val="28"/>
        </w:rPr>
        <w:t xml:space="preserve">Продолжительность перемен между уроками составляет </w:t>
      </w:r>
      <w:r>
        <w:rPr>
          <w:rFonts w:ascii="Times New Roman" w:eastAsia="SchoolBookSanPin" w:hAnsi="Times New Roman"/>
          <w:sz w:val="28"/>
          <w:szCs w:val="28"/>
        </w:rPr>
        <w:br/>
        <w:t xml:space="preserve">10 минут, большой перемены (после 2 и 3 урока) – 20 минут. </w:t>
      </w:r>
    </w:p>
    <w:p w:rsidR="00454ABA" w:rsidRDefault="004347BE">
      <w:pPr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454ABA" w:rsidRDefault="004347BE">
      <w:pPr>
        <w:ind w:firstLine="567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 для обучающихся 10–11 классов – не более 7 уроков.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Занятия начинаются не ранее 8 часов утра и заканчиваются не позднее 19 часов.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454ABA" w:rsidRDefault="004347B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 общеобразовательном учреждении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края». 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Внеурочная деятельность является неотъемлемой и обязательной частью основной образовательной программы.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Общий объем внеурочной деятельности не должен превышать 10 часов в неделю.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eastAsia="SchoolBookSanPin" w:hAnsi="Times New Roman"/>
          <w:sz w:val="28"/>
          <w:szCs w:val="28"/>
        </w:rPr>
        <w:t>одному часу в неделю рекомендуется отводить на внеурочное занятие «Разговоры о важном» и «Россия – мои горизонты»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Основной формат внеурочных занятий «Разговоры о важном» – разговор </w:t>
      </w:r>
      <w:r>
        <w:rPr>
          <w:rFonts w:ascii="Times New Roman" w:eastAsia="SchoolBookSanPin" w:hAnsi="Times New Roman"/>
          <w:sz w:val="28"/>
          <w:szCs w:val="28"/>
        </w:rPr>
        <w:br/>
        <w:t xml:space="preserve">и беседа с обучающимися. Основные темы занятий связаны с важнейшими аспектами жизни человека в современной России: знанием родной истории и </w:t>
      </w:r>
      <w:r>
        <w:rPr>
          <w:rFonts w:ascii="Times New Roman" w:eastAsia="SchoolBookSanPin" w:hAnsi="Times New Roman"/>
          <w:sz w:val="28"/>
          <w:szCs w:val="28"/>
        </w:rPr>
        <w:lastRenderedPageBreak/>
        <w:t>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54ABA" w:rsidRDefault="004347BE">
      <w:pPr>
        <w:spacing w:after="0" w:line="338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В рамках реализации </w:t>
      </w:r>
      <w:r>
        <w:rPr>
          <w:rFonts w:asciiTheme="majorBidi" w:hAnsiTheme="majorBidi" w:cstheme="majorBidi"/>
          <w:sz w:val="28"/>
          <w:szCs w:val="28"/>
        </w:rPr>
        <w:t xml:space="preserve">естественно-научного </w:t>
      </w:r>
      <w:r>
        <w:rPr>
          <w:rFonts w:ascii="Times New Roman" w:eastAsia="SchoolBookSanPin" w:hAnsi="Times New Roman"/>
          <w:sz w:val="28"/>
          <w:szCs w:val="28"/>
        </w:rPr>
        <w:t>профиля в 10 классе организуется подготовка обучающихся к разработке и педагогическому сопровождению разработки индивидуальных проектов внеурочной деятельности (инструктажи, индивидуальные и групповые консультации, защита проектов индивидуального плана), в апреле - мае проводится публичная защита обучающимися индивидуальных проектов внеурочной деятельности (ИПВД).</w:t>
      </w:r>
    </w:p>
    <w:p w:rsidR="00454ABA" w:rsidRDefault="004347BE">
      <w:pPr>
        <w:spacing w:after="0" w:line="338" w:lineRule="auto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>Внеурочное занятие «Россия – мои горизонты», направлено на осознанный выбор профессии, организацию профессиональных проб, экскурсии на предприятия края.</w:t>
      </w:r>
    </w:p>
    <w:p w:rsidR="00454ABA" w:rsidRDefault="004347B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54ABA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E676C" w:rsidRDefault="001E6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E676C" w:rsidRDefault="001E6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E676C" w:rsidRDefault="001E6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E676C" w:rsidRDefault="001E676C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54ABA" w:rsidRDefault="004347BE">
      <w:pPr>
        <w:jc w:val="center"/>
        <w:rPr>
          <w:rFonts w:ascii="Times New Roman" w:eastAsia="SchoolBookSanPin" w:hAnsi="Times New Roman" w:cs="Times New Roman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УЧЕБНЫЙ ПЛАН </w:t>
      </w:r>
      <w:r>
        <w:rPr>
          <w:rFonts w:ascii="Times New Roman" w:eastAsia="SchoolBookSanPin" w:hAnsi="Times New Roman" w:cs="Times New Roman"/>
          <w:b/>
          <w:bCs/>
          <w:sz w:val="26"/>
          <w:szCs w:val="26"/>
        </w:rPr>
        <w:t xml:space="preserve">среднего общего образования </w:t>
      </w:r>
    </w:p>
    <w:p w:rsidR="00454ABA" w:rsidRDefault="004347BE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bCs/>
          <w:sz w:val="26"/>
          <w:szCs w:val="26"/>
        </w:rPr>
        <w:t>для 5-дневной учебной недели</w:t>
      </w:r>
      <w:r>
        <w:rPr>
          <w:rFonts w:asciiTheme="majorBidi" w:hAnsiTheme="majorBidi" w:cstheme="majorBidi"/>
          <w:b/>
          <w:sz w:val="24"/>
          <w:szCs w:val="24"/>
        </w:rPr>
        <w:t xml:space="preserve"> на 2025 – 2026 учебный год</w:t>
      </w:r>
    </w:p>
    <w:p w:rsidR="00454ABA" w:rsidRDefault="000B478F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B478F">
        <w:rPr>
          <w:rFonts w:asciiTheme="majorBidi" w:hAnsiTheme="majorBidi" w:cstheme="majorBidi"/>
          <w:b/>
          <w:sz w:val="24"/>
          <w:szCs w:val="24"/>
        </w:rPr>
        <w:t xml:space="preserve">Естественно-научный </w:t>
      </w:r>
      <w:r w:rsidR="002515E2">
        <w:rPr>
          <w:rFonts w:asciiTheme="majorBidi" w:hAnsiTheme="majorBidi" w:cstheme="majorBidi"/>
          <w:b/>
          <w:sz w:val="24"/>
          <w:szCs w:val="24"/>
        </w:rPr>
        <w:t>(с</w:t>
      </w:r>
      <w:r w:rsidRPr="000B478F">
        <w:rPr>
          <w:rFonts w:asciiTheme="majorBidi" w:hAnsiTheme="majorBidi" w:cstheme="majorBidi"/>
          <w:b/>
          <w:sz w:val="24"/>
          <w:szCs w:val="24"/>
        </w:rPr>
        <w:t xml:space="preserve"> агр</w:t>
      </w:r>
      <w:r w:rsidR="002515E2">
        <w:rPr>
          <w:rFonts w:asciiTheme="majorBidi" w:hAnsiTheme="majorBidi" w:cstheme="majorBidi"/>
          <w:b/>
          <w:sz w:val="24"/>
          <w:szCs w:val="24"/>
        </w:rPr>
        <w:t xml:space="preserve">арной направленностью) </w:t>
      </w:r>
      <w:r>
        <w:rPr>
          <w:rFonts w:asciiTheme="majorBidi" w:hAnsiTheme="majorBidi" w:cstheme="majorBidi"/>
          <w:b/>
          <w:sz w:val="24"/>
          <w:szCs w:val="24"/>
        </w:rPr>
        <w:t>профиль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3120"/>
        <w:gridCol w:w="425"/>
        <w:gridCol w:w="993"/>
        <w:gridCol w:w="992"/>
        <w:gridCol w:w="1134"/>
      </w:tblGrid>
      <w:tr w:rsidR="00454ABA">
        <w:trPr>
          <w:trHeight w:val="584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0" w:name="_Hlk202753177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Предметная область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Учебный предмет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Уровень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Всего 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 класс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54ABA">
        <w:trPr>
          <w:trHeight w:val="42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Обязательная 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54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54ABA">
        <w:trPr>
          <w:trHeight w:val="315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Русский язык и литература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454ABA">
        <w:trPr>
          <w:trHeight w:val="315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Иностранные языки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454ABA">
        <w:trPr>
          <w:trHeight w:val="315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Математика и информатика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Алгебра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и начала математического анализа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2515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2515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Вероятность и статистика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306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Естественно-научные предметы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</w:tr>
      <w:tr w:rsidR="00454ABA">
        <w:trPr>
          <w:trHeight w:val="315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Общественно-научные предметы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454ABA">
        <w:trPr>
          <w:trHeight w:val="315"/>
        </w:trPr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315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Основы безопасности и защиты Родины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Основы безопасности и защиты Родины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315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Физическая культура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454ABA">
        <w:trPr>
          <w:trHeight w:val="315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Индивидуальный проект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 </w:t>
            </w:r>
            <w:r w:rsidR="00900CC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</w:tr>
      <w:tr w:rsidR="00454ABA">
        <w:trPr>
          <w:trHeight w:val="315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3</w:t>
            </w:r>
            <w:r w:rsidR="00900CC4"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0B47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3</w:t>
            </w:r>
            <w:r w:rsidR="00900CC4"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6</w:t>
            </w:r>
            <w:r w:rsidR="00900CC4"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</w:tr>
      <w:tr w:rsidR="00454ABA">
        <w:trPr>
          <w:trHeight w:val="393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Часть, формируемая участниками образовательных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</w:tr>
      <w:tr w:rsidR="00454ABA">
        <w:trPr>
          <w:trHeight w:val="45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Практикум по русскому языку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54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8F21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8F21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</w:tr>
      <w:tr w:rsidR="00454ABA">
        <w:trPr>
          <w:trHeight w:val="45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Практикум по физике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54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45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00CC4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Алгебра и начала математического анализа. Практикум по решению задач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54A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900C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</w:tr>
      <w:tr w:rsidR="00454ABA">
        <w:trPr>
          <w:trHeight w:val="45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Учебные недели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454ABA">
        <w:trPr>
          <w:trHeight w:val="450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Всего часов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color w:val="002060"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454ABA">
        <w:trPr>
          <w:trHeight w:val="973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68</w:t>
            </w:r>
          </w:p>
        </w:tc>
      </w:tr>
      <w:tr w:rsidR="00454ABA">
        <w:trPr>
          <w:trHeight w:val="1125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2312</w:t>
            </w:r>
          </w:p>
        </w:tc>
      </w:tr>
    </w:tbl>
    <w:p w:rsidR="00454ABA" w:rsidRDefault="00454ABA">
      <w:pPr>
        <w:rPr>
          <w:b/>
          <w:sz w:val="32"/>
        </w:rPr>
      </w:pPr>
      <w:bookmarkStart w:id="1" w:name="_GoBack"/>
      <w:bookmarkEnd w:id="0"/>
      <w:bookmarkEnd w:id="1"/>
    </w:p>
    <w:p w:rsidR="00454ABA" w:rsidRDefault="004347BE">
      <w:r>
        <w:rPr>
          <w:b/>
          <w:sz w:val="32"/>
        </w:rPr>
        <w:t>План внеурочной деятельности (недельный)</w:t>
      </w:r>
    </w:p>
    <w:p w:rsidR="00454ABA" w:rsidRDefault="004347BE">
      <w:r>
        <w:t>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4"/>
        <w:gridCol w:w="1351"/>
        <w:gridCol w:w="1277"/>
        <w:gridCol w:w="2494"/>
      </w:tblGrid>
      <w:tr w:rsidR="00454ABA">
        <w:tc>
          <w:tcPr>
            <w:tcW w:w="4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347BE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454ABA" w:rsidRDefault="00454ABA">
            <w:pPr>
              <w:spacing w:after="0" w:line="240" w:lineRule="auto"/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347BE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347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454A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BA" w:rsidRDefault="00454ABA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347BE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347BE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ABA" w:rsidRDefault="00454AB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54ABA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54ABA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</w:pPr>
            <w:r>
              <w:t xml:space="preserve">Россия </w:t>
            </w:r>
            <w:r w:rsidR="00FD0E4F">
              <w:t>–</w:t>
            </w:r>
            <w:r>
              <w:t xml:space="preserve"> мои горизонты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454ABA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173D29">
            <w:pPr>
              <w:spacing w:after="0" w:line="240" w:lineRule="auto"/>
            </w:pPr>
            <w:r>
              <w:t>Современных информационные технологии (</w:t>
            </w:r>
            <w:r w:rsidR="004347BE">
              <w:t xml:space="preserve">Информатика с использованием оборудования центра </w:t>
            </w:r>
            <w:r w:rsidR="00FD0E4F">
              <w:t>«</w:t>
            </w:r>
            <w:r w:rsidR="004347BE">
              <w:t>Точка роста</w:t>
            </w:r>
            <w:r w:rsidR="00FD0E4F">
              <w:t>»</w:t>
            </w:r>
            <w: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4347B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BA" w:rsidRDefault="008F212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D0E4F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F" w:rsidRDefault="008F2129">
            <w:pPr>
              <w:spacing w:after="0" w:line="240" w:lineRule="auto"/>
            </w:pPr>
            <w:r>
              <w:t xml:space="preserve">Биология под микроскопом (исследования с использованием оборудования </w:t>
            </w:r>
            <w:r w:rsidRPr="008F2129">
              <w:t>центра «Точка роста»)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F" w:rsidRDefault="008F2129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F" w:rsidRDefault="008F2129">
            <w:pPr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4F" w:rsidRDefault="008F212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73D29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29" w:rsidRDefault="00173D29">
            <w:pPr>
              <w:spacing w:after="0" w:line="240" w:lineRule="auto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29" w:rsidRDefault="00173D29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29" w:rsidRDefault="00173D29">
            <w:pPr>
              <w:spacing w:after="0" w:line="240" w:lineRule="auto"/>
              <w:jc w:val="center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29" w:rsidRDefault="00173D29">
            <w:pPr>
              <w:spacing w:after="0" w:line="240" w:lineRule="auto"/>
              <w:jc w:val="center"/>
            </w:pPr>
          </w:p>
        </w:tc>
      </w:tr>
      <w:tr w:rsidR="00454ABA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2.5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54ABA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</w:pPr>
            <w:r>
              <w:t>Количество часов за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54ABA" w:rsidRDefault="004347BE">
            <w:pPr>
              <w:spacing w:after="0" w:line="240" w:lineRule="auto"/>
              <w:jc w:val="center"/>
            </w:pPr>
            <w:r>
              <w:t>170</w:t>
            </w:r>
          </w:p>
        </w:tc>
      </w:tr>
    </w:tbl>
    <w:p w:rsidR="00454ABA" w:rsidRDefault="00454ABA"/>
    <w:p w:rsidR="00454ABA" w:rsidRDefault="00454ABA"/>
    <w:p w:rsidR="00454ABA" w:rsidRDefault="00454ABA">
      <w:pPr>
        <w:ind w:firstLine="567"/>
        <w:jc w:val="both"/>
      </w:pPr>
    </w:p>
    <w:sectPr w:rsidR="00454AB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89" w:rsidRDefault="00F61F89">
      <w:pPr>
        <w:spacing w:line="240" w:lineRule="auto"/>
      </w:pPr>
      <w:r>
        <w:separator/>
      </w:r>
    </w:p>
  </w:endnote>
  <w:endnote w:type="continuationSeparator" w:id="0">
    <w:p w:rsidR="00F61F89" w:rsidRDefault="00F61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89" w:rsidRDefault="00F61F89">
      <w:pPr>
        <w:spacing w:after="0"/>
      </w:pPr>
      <w:r>
        <w:separator/>
      </w:r>
    </w:p>
  </w:footnote>
  <w:footnote w:type="continuationSeparator" w:id="0">
    <w:p w:rsidR="00F61F89" w:rsidRDefault="00F61F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60095"/>
    <w:rsid w:val="00083344"/>
    <w:rsid w:val="000A07A9"/>
    <w:rsid w:val="000B478F"/>
    <w:rsid w:val="000C3476"/>
    <w:rsid w:val="000C63F6"/>
    <w:rsid w:val="000F4598"/>
    <w:rsid w:val="0010613A"/>
    <w:rsid w:val="00112D88"/>
    <w:rsid w:val="001440F4"/>
    <w:rsid w:val="0015448F"/>
    <w:rsid w:val="00170E8C"/>
    <w:rsid w:val="00173D29"/>
    <w:rsid w:val="00186D3E"/>
    <w:rsid w:val="001A682B"/>
    <w:rsid w:val="001A68E1"/>
    <w:rsid w:val="001A75C4"/>
    <w:rsid w:val="001A779A"/>
    <w:rsid w:val="001B1213"/>
    <w:rsid w:val="001B4302"/>
    <w:rsid w:val="001E6140"/>
    <w:rsid w:val="001E676C"/>
    <w:rsid w:val="00217E91"/>
    <w:rsid w:val="00224750"/>
    <w:rsid w:val="00226645"/>
    <w:rsid w:val="002515E2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47BE"/>
    <w:rsid w:val="0043527D"/>
    <w:rsid w:val="00440F26"/>
    <w:rsid w:val="004457FE"/>
    <w:rsid w:val="00446614"/>
    <w:rsid w:val="004547DB"/>
    <w:rsid w:val="00454ABA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39D8"/>
    <w:rsid w:val="00525808"/>
    <w:rsid w:val="00543B77"/>
    <w:rsid w:val="00544918"/>
    <w:rsid w:val="005472C1"/>
    <w:rsid w:val="00564E8B"/>
    <w:rsid w:val="00565F97"/>
    <w:rsid w:val="005B15BC"/>
    <w:rsid w:val="005B46C8"/>
    <w:rsid w:val="005F6A49"/>
    <w:rsid w:val="006136E4"/>
    <w:rsid w:val="00613F43"/>
    <w:rsid w:val="0061648B"/>
    <w:rsid w:val="00632702"/>
    <w:rsid w:val="00641000"/>
    <w:rsid w:val="006464EE"/>
    <w:rsid w:val="00653640"/>
    <w:rsid w:val="00655DEA"/>
    <w:rsid w:val="006560B5"/>
    <w:rsid w:val="00665E27"/>
    <w:rsid w:val="0067116B"/>
    <w:rsid w:val="00672D5E"/>
    <w:rsid w:val="006A6072"/>
    <w:rsid w:val="006B6902"/>
    <w:rsid w:val="006C21C9"/>
    <w:rsid w:val="006D6035"/>
    <w:rsid w:val="006E1004"/>
    <w:rsid w:val="007031A8"/>
    <w:rsid w:val="0072326A"/>
    <w:rsid w:val="00725521"/>
    <w:rsid w:val="007523FC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C4962"/>
    <w:rsid w:val="008E0553"/>
    <w:rsid w:val="008E1C89"/>
    <w:rsid w:val="008F2129"/>
    <w:rsid w:val="00900CC4"/>
    <w:rsid w:val="00934415"/>
    <w:rsid w:val="00943325"/>
    <w:rsid w:val="009526BF"/>
    <w:rsid w:val="00963708"/>
    <w:rsid w:val="0099304C"/>
    <w:rsid w:val="00996DF6"/>
    <w:rsid w:val="009B229E"/>
    <w:rsid w:val="009B3A5C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54CD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12A2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13D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61F89"/>
    <w:rsid w:val="00F70460"/>
    <w:rsid w:val="00F73DCA"/>
    <w:rsid w:val="00F75A7C"/>
    <w:rsid w:val="00F93659"/>
    <w:rsid w:val="00FB2281"/>
    <w:rsid w:val="00FC2435"/>
    <w:rsid w:val="00FD0E4F"/>
    <w:rsid w:val="00FD7A4F"/>
    <w:rsid w:val="00FE1E59"/>
    <w:rsid w:val="00FF583C"/>
    <w:rsid w:val="00FF7BAD"/>
    <w:rsid w:val="18B9186F"/>
    <w:rsid w:val="2FD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A5AB"/>
  <w15:docId w15:val="{4D8FC3D1-C3B8-4DB1-849F-99554F5F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79D9-1426-4B93-9B81-93F390AE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5</cp:revision>
  <cp:lastPrinted>2025-08-25T00:33:00Z</cp:lastPrinted>
  <dcterms:created xsi:type="dcterms:W3CDTF">2025-08-21T11:33:00Z</dcterms:created>
  <dcterms:modified xsi:type="dcterms:W3CDTF">2025-08-25T00:39:00Z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0EB3C578D6734922B39C6935CDBD78FD_13</vt:lpwstr>
  </property>
</Properties>
</file>