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5F" w:rsidRPr="00CC310D" w:rsidRDefault="00DE00FD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310D">
        <w:rPr>
          <w:rFonts w:ascii="Times New Roman" w:eastAsia="Times New Roman" w:hAnsi="Times New Roman" w:cs="Times New Roman"/>
          <w:i/>
          <w:iCs/>
          <w:sz w:val="24"/>
          <w:szCs w:val="24"/>
        </w:rPr>
        <w:t>Тихореченский</w:t>
      </w:r>
      <w:proofErr w:type="spellEnd"/>
      <w:r w:rsidRPr="00CC31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филиал муниципального бюджетного общеобразовательного учреждения</w:t>
      </w:r>
      <w:r w:rsidR="00B1155F" w:rsidRPr="00CC31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</w:t>
      </w:r>
      <w:r w:rsidRPr="00CC310D">
        <w:rPr>
          <w:rFonts w:ascii="Times New Roman" w:eastAsia="Times New Roman" w:hAnsi="Times New Roman" w:cs="Times New Roman"/>
          <w:i/>
          <w:iCs/>
          <w:sz w:val="24"/>
          <w:szCs w:val="24"/>
        </w:rPr>
        <w:t>Средняя ш</w:t>
      </w:r>
      <w:r w:rsidR="00B1155F" w:rsidRPr="00CC31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кола </w:t>
      </w:r>
      <w:r w:rsidRPr="00CC31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с. </w:t>
      </w:r>
      <w:proofErr w:type="spellStart"/>
      <w:r w:rsidRPr="00CC310D">
        <w:rPr>
          <w:rFonts w:ascii="Times New Roman" w:eastAsia="Times New Roman" w:hAnsi="Times New Roman" w:cs="Times New Roman"/>
          <w:i/>
          <w:iCs/>
          <w:sz w:val="24"/>
          <w:szCs w:val="24"/>
        </w:rPr>
        <w:t>Чернышевка</w:t>
      </w:r>
      <w:proofErr w:type="spellEnd"/>
      <w:r w:rsidRPr="00CC31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310D">
        <w:rPr>
          <w:rFonts w:ascii="Times New Roman" w:eastAsia="Times New Roman" w:hAnsi="Times New Roman" w:cs="Times New Roman"/>
          <w:i/>
          <w:iCs/>
          <w:sz w:val="24"/>
          <w:szCs w:val="24"/>
        </w:rPr>
        <w:t>Анучинского</w:t>
      </w:r>
      <w:proofErr w:type="spellEnd"/>
      <w:r w:rsidRPr="00CC31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округа Приморского края</w:t>
      </w:r>
      <w:r w:rsidR="00B1155F" w:rsidRPr="00CC310D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</w:p>
    <w:p w:rsidR="00B1155F" w:rsidRPr="00CC310D" w:rsidRDefault="00B1155F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5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2"/>
        <w:gridCol w:w="4466"/>
      </w:tblGrid>
      <w:tr w:rsidR="00CC310D" w:rsidRPr="00CC310D" w:rsidTr="004A69B9">
        <w:trPr>
          <w:trHeight w:val="1169"/>
          <w:jc w:val="center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Педагогическим советом</w:t>
            </w:r>
          </w:p>
          <w:p w:rsidR="00B1155F" w:rsidRPr="00CC310D" w:rsidRDefault="00DE00FD" w:rsidP="003F45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1155F"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(протокол от </w:t>
            </w: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3F4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424BCC"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446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Директор МБОУ </w:t>
            </w:r>
            <w:r w:rsidR="00DE00FD" w:rsidRPr="00CC3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школы с. </w:t>
            </w:r>
            <w:proofErr w:type="spellStart"/>
            <w:r w:rsidR="00DE00FD" w:rsidRPr="00CC3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Чернышевка</w:t>
            </w:r>
            <w:proofErr w:type="spellEnd"/>
          </w:p>
          <w:p w:rsidR="00B1155F" w:rsidRPr="00CC310D" w:rsidRDefault="00DE00FD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Маврина Т.Е.</w:t>
            </w:r>
          </w:p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69B9" w:rsidRDefault="004A69B9" w:rsidP="00424BC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B1155F" w:rsidRPr="00B1155F" w:rsidRDefault="00B1155F" w:rsidP="00424BC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1155F">
        <w:rPr>
          <w:rFonts w:ascii="Arial" w:eastAsia="Times New Roman" w:hAnsi="Arial" w:cs="Arial"/>
          <w:b/>
          <w:bCs/>
          <w:color w:val="222222"/>
          <w:sz w:val="24"/>
          <w:szCs w:val="24"/>
        </w:rPr>
        <w:t>Отчет о результатах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B1155F">
        <w:rPr>
          <w:rFonts w:ascii="Arial" w:eastAsia="Times New Roman" w:hAnsi="Arial" w:cs="Arial"/>
          <w:b/>
          <w:bCs/>
          <w:color w:val="222222"/>
          <w:sz w:val="24"/>
          <w:szCs w:val="24"/>
        </w:rPr>
        <w:t>самообследования</w:t>
      </w:r>
      <w:proofErr w:type="spellEnd"/>
    </w:p>
    <w:p w:rsidR="00B1155F" w:rsidRPr="00417E9E" w:rsidRDefault="00B1155F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7E9E">
        <w:rPr>
          <w:rFonts w:ascii="Arial" w:eastAsia="Times New Roman" w:hAnsi="Arial" w:cs="Arial"/>
          <w:b/>
          <w:bCs/>
          <w:sz w:val="24"/>
          <w:szCs w:val="24"/>
        </w:rPr>
        <w:t xml:space="preserve">за </w:t>
      </w:r>
      <w:r w:rsidRPr="00417E9E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936A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22</w:t>
      </w:r>
      <w:r w:rsidRPr="00417E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B1155F" w:rsidRPr="00CC310D" w:rsidRDefault="00B1155F" w:rsidP="00424B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55F" w:rsidRPr="00CC310D" w:rsidRDefault="00B1155F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10D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об образовательной организации</w:t>
      </w:r>
    </w:p>
    <w:tbl>
      <w:tblPr>
        <w:tblW w:w="0" w:type="auto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5760"/>
      </w:tblGrid>
      <w:tr w:rsidR="00CC310D" w:rsidRPr="00CC310D" w:rsidTr="00B1155F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E00FD" w:rsidRPr="00CC310D" w:rsidRDefault="00DE00FD" w:rsidP="00DE00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3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Тихореченский</w:t>
            </w:r>
            <w:proofErr w:type="spellEnd"/>
            <w:r w:rsidRPr="00CC3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филиал муниципального бюджетного общеобразовательного учреждения «Средняя школа с. </w:t>
            </w:r>
            <w:proofErr w:type="spellStart"/>
            <w:r w:rsidRPr="00CC3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Чернышевка</w:t>
            </w:r>
            <w:proofErr w:type="spellEnd"/>
            <w:r w:rsidRPr="00CC3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3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Анучинского</w:t>
            </w:r>
            <w:proofErr w:type="spellEnd"/>
            <w:r w:rsidRPr="00CC3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округа Приморского края»</w:t>
            </w:r>
          </w:p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10D" w:rsidRPr="00CC310D" w:rsidTr="00B1155F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DE00FD" w:rsidP="00DE00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Маврина Татьяна Евгеньевна</w:t>
            </w:r>
          </w:p>
        </w:tc>
      </w:tr>
      <w:tr w:rsidR="00CC310D" w:rsidRPr="00CC310D" w:rsidTr="00B1155F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DE00FD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693210, с. </w:t>
            </w:r>
            <w:proofErr w:type="spellStart"/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Тихоречное</w:t>
            </w:r>
            <w:proofErr w:type="spellEnd"/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Молодёжная, д.20</w:t>
            </w:r>
          </w:p>
        </w:tc>
      </w:tr>
      <w:tr w:rsidR="00CC310D" w:rsidRPr="00CC310D" w:rsidTr="00B1155F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DE00FD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(842632)94751</w:t>
            </w:r>
          </w:p>
        </w:tc>
      </w:tr>
      <w:tr w:rsidR="00CC310D" w:rsidRPr="00CC310D" w:rsidTr="00B1155F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Nad-shevelyova@ya</w:t>
            </w:r>
            <w:r w:rsidR="00DE00FD" w:rsidRPr="00CC3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ndex.ru</w:t>
            </w:r>
          </w:p>
        </w:tc>
      </w:tr>
      <w:tr w:rsidR="00CC310D" w:rsidRPr="00CC310D" w:rsidTr="00B1155F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F35297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 Приморского края</w:t>
            </w:r>
          </w:p>
        </w:tc>
      </w:tr>
      <w:tr w:rsidR="00CC310D" w:rsidRPr="00CC310D" w:rsidTr="00B1155F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DE00FD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</w:t>
            </w:r>
            <w:r w:rsidRPr="00CC3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80</w:t>
            </w:r>
            <w:r w:rsidR="00B1155F" w:rsidRPr="00CC3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год</w:t>
            </w:r>
          </w:p>
        </w:tc>
      </w:tr>
      <w:tr w:rsidR="00B1155F" w:rsidRPr="00B1155F" w:rsidTr="00DE00FD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B1155F" w:rsidRPr="00CC310D" w:rsidRDefault="00CC310D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РО №023842 от 26.09.11 №615</w:t>
            </w:r>
          </w:p>
        </w:tc>
      </w:tr>
      <w:tr w:rsidR="00B1155F" w:rsidRPr="00B1155F" w:rsidTr="00DE00FD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B1155F" w:rsidRPr="00CC310D" w:rsidRDefault="00CC310D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ОП № 018654 от 21.11.11  № 398</w:t>
            </w:r>
          </w:p>
        </w:tc>
      </w:tr>
    </w:tbl>
    <w:p w:rsidR="004A69B9" w:rsidRDefault="004A69B9" w:rsidP="00424BCC">
      <w:pPr>
        <w:spacing w:after="0" w:line="36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</w:p>
    <w:p w:rsidR="00B1155F" w:rsidRPr="003F4564" w:rsidRDefault="008768CD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4564">
        <w:rPr>
          <w:rFonts w:ascii="Times New Roman" w:eastAsia="Times New Roman" w:hAnsi="Times New Roman" w:cs="Times New Roman"/>
          <w:iCs/>
          <w:sz w:val="24"/>
          <w:szCs w:val="24"/>
        </w:rPr>
        <w:t>Тихореченский</w:t>
      </w:r>
      <w:proofErr w:type="spellEnd"/>
      <w:r w:rsidRPr="003F4564">
        <w:rPr>
          <w:rFonts w:ascii="Times New Roman" w:eastAsia="Times New Roman" w:hAnsi="Times New Roman" w:cs="Times New Roman"/>
          <w:iCs/>
          <w:sz w:val="24"/>
          <w:szCs w:val="24"/>
        </w:rPr>
        <w:t xml:space="preserve"> филиал МБОУ школы с. </w:t>
      </w:r>
      <w:proofErr w:type="spellStart"/>
      <w:r w:rsidRPr="003F4564">
        <w:rPr>
          <w:rFonts w:ascii="Times New Roman" w:eastAsia="Times New Roman" w:hAnsi="Times New Roman" w:cs="Times New Roman"/>
          <w:iCs/>
          <w:sz w:val="24"/>
          <w:szCs w:val="24"/>
        </w:rPr>
        <w:t>Чернышевка</w:t>
      </w:r>
      <w:proofErr w:type="spellEnd"/>
      <w:r w:rsidRPr="003F4564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расположен</w:t>
      </w:r>
      <w:r w:rsidR="00B1155F" w:rsidRPr="003F4564">
        <w:rPr>
          <w:rFonts w:ascii="Times New Roman" w:eastAsia="Times New Roman" w:hAnsi="Times New Roman" w:cs="Times New Roman"/>
          <w:iCs/>
          <w:sz w:val="24"/>
          <w:szCs w:val="24"/>
        </w:rPr>
        <w:t xml:space="preserve"> в </w:t>
      </w:r>
      <w:r w:rsidRPr="003F4564">
        <w:rPr>
          <w:rFonts w:ascii="Times New Roman" w:eastAsia="Times New Roman" w:hAnsi="Times New Roman" w:cs="Times New Roman"/>
          <w:iCs/>
          <w:sz w:val="24"/>
          <w:szCs w:val="24"/>
        </w:rPr>
        <w:t>селе городского типа</w:t>
      </w:r>
      <w:r w:rsidR="00B1155F" w:rsidRPr="003F4564">
        <w:rPr>
          <w:rFonts w:ascii="Times New Roman" w:eastAsia="Times New Roman" w:hAnsi="Times New Roman" w:cs="Times New Roman"/>
          <w:iCs/>
          <w:sz w:val="24"/>
          <w:szCs w:val="24"/>
        </w:rPr>
        <w:t xml:space="preserve">. Большинство семей обучающихся проживают в домах </w:t>
      </w:r>
      <w:r w:rsidRPr="003F4564">
        <w:rPr>
          <w:rFonts w:ascii="Times New Roman" w:eastAsia="Times New Roman" w:hAnsi="Times New Roman" w:cs="Times New Roman"/>
          <w:iCs/>
          <w:sz w:val="24"/>
          <w:szCs w:val="24"/>
        </w:rPr>
        <w:t>типовой застройки: 57% − рядом с филиалом, 43%</w:t>
      </w:r>
      <w:r w:rsidR="00B1155F" w:rsidRPr="003F4564">
        <w:rPr>
          <w:rFonts w:ascii="Times New Roman" w:eastAsia="Times New Roman" w:hAnsi="Times New Roman" w:cs="Times New Roman"/>
          <w:iCs/>
          <w:sz w:val="24"/>
          <w:szCs w:val="24"/>
        </w:rPr>
        <w:t xml:space="preserve"> − в близлежащих поселках.</w:t>
      </w:r>
    </w:p>
    <w:p w:rsidR="00B1155F" w:rsidRPr="00CC310D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C310D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О</w:t>
      </w:r>
      <w:r w:rsidR="008768CD" w:rsidRPr="00CC310D">
        <w:rPr>
          <w:rFonts w:ascii="Times New Roman" w:eastAsia="Times New Roman" w:hAnsi="Times New Roman" w:cs="Times New Roman"/>
          <w:iCs/>
          <w:sz w:val="24"/>
          <w:szCs w:val="24"/>
        </w:rPr>
        <w:t>сновным видом деятельности филиала</w:t>
      </w:r>
      <w:r w:rsidRPr="00CC310D">
        <w:rPr>
          <w:rFonts w:ascii="Times New Roman" w:eastAsia="Times New Roman" w:hAnsi="Times New Roman" w:cs="Times New Roman"/>
          <w:iCs/>
          <w:sz w:val="24"/>
          <w:szCs w:val="24"/>
        </w:rPr>
        <w:t xml:space="preserve"> является реализация общеобразовательных программ </w:t>
      </w:r>
      <w:r w:rsidR="008768CD" w:rsidRPr="00CC310D">
        <w:rPr>
          <w:rFonts w:ascii="Times New Roman" w:eastAsia="Times New Roman" w:hAnsi="Times New Roman" w:cs="Times New Roman"/>
          <w:iCs/>
          <w:sz w:val="24"/>
          <w:szCs w:val="24"/>
        </w:rPr>
        <w:t xml:space="preserve">дошкольного, </w:t>
      </w:r>
      <w:r w:rsidRPr="00CC310D">
        <w:rPr>
          <w:rFonts w:ascii="Times New Roman" w:eastAsia="Times New Roman" w:hAnsi="Times New Roman" w:cs="Times New Roman"/>
          <w:iCs/>
          <w:sz w:val="24"/>
          <w:szCs w:val="24"/>
        </w:rPr>
        <w:t>начального общег</w:t>
      </w:r>
      <w:r w:rsidR="008768CD" w:rsidRPr="00CC310D">
        <w:rPr>
          <w:rFonts w:ascii="Times New Roman" w:eastAsia="Times New Roman" w:hAnsi="Times New Roman" w:cs="Times New Roman"/>
          <w:iCs/>
          <w:sz w:val="24"/>
          <w:szCs w:val="24"/>
        </w:rPr>
        <w:t xml:space="preserve">о, основного общего. Также филиал </w:t>
      </w:r>
      <w:r w:rsidRPr="00CC310D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реализует образовательные программы дополнительн</w:t>
      </w:r>
      <w:r w:rsidR="008768CD" w:rsidRPr="00CC310D">
        <w:rPr>
          <w:rFonts w:ascii="Times New Roman" w:eastAsia="Times New Roman" w:hAnsi="Times New Roman" w:cs="Times New Roman"/>
          <w:iCs/>
          <w:sz w:val="24"/>
          <w:szCs w:val="24"/>
        </w:rPr>
        <w:t>ого образования детей</w:t>
      </w:r>
      <w:proofErr w:type="gramStart"/>
      <w:r w:rsidR="008768CD" w:rsidRPr="00CC31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C310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</w:p>
    <w:p w:rsidR="00424BCC" w:rsidRPr="004A69B9" w:rsidRDefault="00424BCC" w:rsidP="00424BCC">
      <w:pPr>
        <w:spacing w:after="0" w:line="360" w:lineRule="auto"/>
        <w:jc w:val="both"/>
        <w:rPr>
          <w:rFonts w:ascii="Arial" w:eastAsia="Times New Roman" w:hAnsi="Arial" w:cs="Arial"/>
          <w:color w:val="00B0F0"/>
          <w:sz w:val="24"/>
          <w:szCs w:val="24"/>
        </w:rPr>
      </w:pPr>
    </w:p>
    <w:p w:rsidR="00B1155F" w:rsidRPr="00B1155F" w:rsidRDefault="00B1155F" w:rsidP="00424BCC">
      <w:pPr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1155F">
        <w:rPr>
          <w:rFonts w:ascii="Arial" w:eastAsia="Times New Roman" w:hAnsi="Arial" w:cs="Arial"/>
          <w:b/>
          <w:bCs/>
          <w:color w:val="222222"/>
          <w:sz w:val="24"/>
          <w:szCs w:val="24"/>
        </w:rPr>
        <w:t>Аналитическая часть</w:t>
      </w:r>
    </w:p>
    <w:p w:rsidR="00B1155F" w:rsidRPr="00CC310D" w:rsidRDefault="00B1155F" w:rsidP="00424BC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1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Оценка образовательной деятельности</w:t>
      </w:r>
    </w:p>
    <w:p w:rsidR="00B1155F" w:rsidRPr="00CC310D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310D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="003C0FAC" w:rsidRPr="00CC310D">
        <w:rPr>
          <w:rFonts w:ascii="Times New Roman" w:eastAsia="Times New Roman" w:hAnsi="Times New Roman" w:cs="Times New Roman"/>
          <w:sz w:val="24"/>
          <w:szCs w:val="24"/>
        </w:rPr>
        <w:t>зовательная деятельность в Филиале</w:t>
      </w:r>
      <w:r w:rsidRPr="00CC310D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(или) безвредности для человека факторов среды</w:t>
      </w:r>
      <w:proofErr w:type="gramEnd"/>
      <w:r w:rsidRPr="00CC310D">
        <w:rPr>
          <w:rFonts w:ascii="Times New Roman" w:eastAsia="Times New Roman" w:hAnsi="Times New Roman" w:cs="Times New Roman"/>
          <w:sz w:val="24"/>
          <w:szCs w:val="24"/>
        </w:rPr>
        <w:t xml:space="preserve">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</w:t>
      </w:r>
      <w:proofErr w:type="gramStart"/>
      <w:r w:rsidRPr="00CC310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C3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310D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CC310D">
        <w:rPr>
          <w:rFonts w:ascii="Times New Roman" w:eastAsia="Times New Roman" w:hAnsi="Times New Roman" w:cs="Times New Roman"/>
          <w:sz w:val="24"/>
          <w:szCs w:val="24"/>
        </w:rPr>
        <w:t>окальными нормативными актами Школы.</w:t>
      </w:r>
    </w:p>
    <w:p w:rsidR="003F4564" w:rsidRDefault="00B1155F" w:rsidP="009233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0D">
        <w:rPr>
          <w:rFonts w:ascii="Times New Roman" w:eastAsia="Times New Roman" w:hAnsi="Times New Roman" w:cs="Times New Roman"/>
          <w:sz w:val="24"/>
          <w:szCs w:val="24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</w:t>
      </w:r>
      <w:r w:rsidR="003C0FAC" w:rsidRPr="00CC310D">
        <w:rPr>
          <w:rFonts w:ascii="Times New Roman" w:eastAsia="Times New Roman" w:hAnsi="Times New Roman" w:cs="Times New Roman"/>
          <w:sz w:val="24"/>
          <w:szCs w:val="24"/>
        </w:rPr>
        <w:t>разования (реализация ФГОС ООО).</w:t>
      </w:r>
      <w:r w:rsidRPr="00CC3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3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4564">
        <w:rPr>
          <w:rFonts w:ascii="Times New Roman" w:eastAsia="Times New Roman" w:hAnsi="Times New Roman" w:cs="Times New Roman"/>
          <w:sz w:val="24"/>
          <w:szCs w:val="24"/>
        </w:rPr>
        <w:t>Выполнение  учебного плана 100%.</w:t>
      </w:r>
    </w:p>
    <w:p w:rsidR="003F4564" w:rsidRDefault="00923302" w:rsidP="003F4564">
      <w:pPr>
        <w:shd w:val="clear" w:color="auto" w:fill="FFFFFF"/>
        <w:spacing w:after="15" w:line="420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F456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23302">
        <w:rPr>
          <w:rFonts w:ascii="Times New Roman" w:eastAsia="Times New Roman" w:hAnsi="Times New Roman" w:cs="Times New Roman"/>
          <w:sz w:val="24"/>
          <w:szCs w:val="24"/>
        </w:rPr>
        <w:t xml:space="preserve">В связи с обязательным обеспечением условий </w:t>
      </w:r>
      <w:r w:rsidRPr="003F4564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формирования функциональной грамотности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 составлен план </w:t>
      </w:r>
      <w:r w:rsidRPr="00923302">
        <w:rPr>
          <w:rFonts w:ascii="Times New Roman" w:eastAsia="Times New Roman" w:hAnsi="Times New Roman" w:cs="Times New Roman"/>
          <w:sz w:val="24"/>
          <w:szCs w:val="24"/>
        </w:rPr>
        <w:t xml:space="preserve"> непрерывного профессионального образования педагогических кадров</w:t>
      </w:r>
      <w:r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923302">
        <w:rPr>
          <w:rFonts w:ascii="Times New Roman" w:eastAsia="Times New Roman" w:hAnsi="Times New Roman" w:cs="Times New Roman"/>
          <w:sz w:val="24"/>
          <w:szCs w:val="24"/>
        </w:rPr>
        <w:t xml:space="preserve">ключены мероприятия по оценке и формированию функциональной грамотности – читательской, математической, </w:t>
      </w:r>
      <w:proofErr w:type="gramStart"/>
      <w:r w:rsidRPr="00923302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gramEnd"/>
      <w:r w:rsidRPr="00923302">
        <w:rPr>
          <w:rFonts w:ascii="Times New Roman" w:eastAsia="Times New Roman" w:hAnsi="Times New Roman" w:cs="Times New Roman"/>
          <w:sz w:val="24"/>
          <w:szCs w:val="24"/>
        </w:rPr>
        <w:t>, финансовой, креативного мы</w:t>
      </w:r>
      <w:r>
        <w:rPr>
          <w:rFonts w:ascii="Times New Roman" w:eastAsia="Times New Roman" w:hAnsi="Times New Roman" w:cs="Times New Roman"/>
          <w:sz w:val="24"/>
          <w:szCs w:val="24"/>
        </w:rPr>
        <w:t>шления, глобальных компетенций. В общеобразовательные программы включены задания по формированию этих функциональных грамотностей.</w:t>
      </w:r>
      <w:r w:rsidR="003F4564">
        <w:rPr>
          <w:rFonts w:ascii="Times New Roman" w:eastAsia="Times New Roman" w:hAnsi="Times New Roman" w:cs="Times New Roman"/>
          <w:sz w:val="24"/>
          <w:szCs w:val="24"/>
        </w:rPr>
        <w:t xml:space="preserve"> Так же проведена коррекция рабочих программ учителе</w:t>
      </w:r>
      <w:proofErr w:type="gramStart"/>
      <w:r w:rsidR="003F4564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="003F4564">
        <w:rPr>
          <w:rFonts w:ascii="Times New Roman" w:eastAsia="Times New Roman" w:hAnsi="Times New Roman" w:cs="Times New Roman"/>
          <w:sz w:val="24"/>
          <w:szCs w:val="24"/>
        </w:rPr>
        <w:t xml:space="preserve"> предметников.           </w:t>
      </w:r>
    </w:p>
    <w:p w:rsidR="003F4564" w:rsidRPr="003F4564" w:rsidRDefault="003F4564" w:rsidP="003F4564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F4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 переходе</w:t>
      </w:r>
      <w:r w:rsidR="00B52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 </w:t>
      </w:r>
      <w:proofErr w:type="gramStart"/>
      <w:r w:rsidR="00B52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новые</w:t>
      </w:r>
      <w:proofErr w:type="gramEnd"/>
      <w:r w:rsidR="00B52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ФГОС с 1 сентября 2022</w:t>
      </w:r>
      <w:r w:rsidRPr="003F4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3F4564" w:rsidRDefault="003F4564" w:rsidP="00B529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F4564">
        <w:rPr>
          <w:rFonts w:ascii="Times New Roman" w:eastAsia="Times New Roman" w:hAnsi="Times New Roman" w:cs="Times New Roman"/>
          <w:sz w:val="24"/>
          <w:szCs w:val="24"/>
        </w:rPr>
        <w:t xml:space="preserve">ля перехода с 1 сентября 2022 года на новые ФГОС начального общего образования,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F4564">
        <w:rPr>
          <w:rFonts w:ascii="Times New Roman" w:eastAsia="Times New Roman" w:hAnsi="Times New Roman" w:cs="Times New Roman"/>
          <w:sz w:val="24"/>
          <w:szCs w:val="24"/>
        </w:rPr>
        <w:t xml:space="preserve">утв. приказом </w:t>
      </w:r>
      <w:proofErr w:type="spellStart"/>
      <w:r w:rsidRPr="003F456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3F4564">
        <w:rPr>
          <w:rFonts w:ascii="Times New Roman" w:eastAsia="Times New Roman" w:hAnsi="Times New Roman" w:cs="Times New Roman"/>
          <w:sz w:val="24"/>
          <w:szCs w:val="24"/>
        </w:rPr>
        <w:t xml:space="preserve"> России от 31.05.2021 № 286, и основного общего образования, утв. приказом </w:t>
      </w:r>
      <w:proofErr w:type="spellStart"/>
      <w:r w:rsidRPr="003F456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3F4564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 31.05.2021 № 287, разработана и утверждена  дорожная карта</w:t>
      </w:r>
      <w:r w:rsidRPr="003F4564">
        <w:rPr>
          <w:rFonts w:ascii="Times New Roman" w:eastAsia="Times New Roman" w:hAnsi="Times New Roman" w:cs="Times New Roman"/>
          <w:sz w:val="24"/>
          <w:szCs w:val="24"/>
        </w:rPr>
        <w:t>, чтобы внедрить новые требования к образовательной деят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ельности, в том числе определены </w:t>
      </w:r>
      <w:r w:rsidRPr="003F4564">
        <w:rPr>
          <w:rFonts w:ascii="Times New Roman" w:eastAsia="Times New Roman" w:hAnsi="Times New Roman" w:cs="Times New Roman"/>
          <w:sz w:val="24"/>
          <w:szCs w:val="24"/>
        </w:rPr>
        <w:t xml:space="preserve"> сроки разработки основных общеобразовательных </w:t>
      </w:r>
      <w:r w:rsidRPr="003F4564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 – начального общего и основного общего образ</w:t>
      </w:r>
      <w:r>
        <w:rPr>
          <w:rFonts w:ascii="Times New Roman" w:eastAsia="Times New Roman" w:hAnsi="Times New Roman" w:cs="Times New Roman"/>
          <w:sz w:val="24"/>
          <w:szCs w:val="24"/>
        </w:rPr>
        <w:t>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529C3">
        <w:rPr>
          <w:rFonts w:ascii="Times New Roman" w:eastAsia="Times New Roman" w:hAnsi="Times New Roman" w:cs="Times New Roman"/>
          <w:sz w:val="24"/>
          <w:szCs w:val="24"/>
        </w:rPr>
        <w:t xml:space="preserve"> С 1.09.22 1 класс и 5 класс начали обучаться </w:t>
      </w:r>
      <w:proofErr w:type="gramStart"/>
      <w:r w:rsidR="00B529C3">
        <w:rPr>
          <w:rFonts w:ascii="Times New Roman" w:eastAsia="Times New Roman" w:hAnsi="Times New Roman" w:cs="Times New Roman"/>
          <w:sz w:val="24"/>
          <w:szCs w:val="24"/>
        </w:rPr>
        <w:t>по новому</w:t>
      </w:r>
      <w:proofErr w:type="gramEnd"/>
      <w:r w:rsidR="00B529C3">
        <w:rPr>
          <w:rFonts w:ascii="Times New Roman" w:eastAsia="Times New Roman" w:hAnsi="Times New Roman" w:cs="Times New Roman"/>
          <w:sz w:val="24"/>
          <w:szCs w:val="24"/>
        </w:rPr>
        <w:t xml:space="preserve"> ФГОС.</w:t>
      </w:r>
    </w:p>
    <w:p w:rsidR="003F4564" w:rsidRPr="003F4564" w:rsidRDefault="003F4564" w:rsidP="003F4564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3F4564">
        <w:rPr>
          <w:rFonts w:ascii="Arial" w:eastAsia="Times New Roman" w:hAnsi="Arial" w:cs="Arial"/>
          <w:b/>
          <w:bCs/>
          <w:color w:val="000000"/>
          <w:sz w:val="30"/>
          <w:szCs w:val="30"/>
        </w:rPr>
        <w:t>Об ограничительных мерах</w:t>
      </w:r>
    </w:p>
    <w:p w:rsidR="003F4564" w:rsidRPr="003F4564" w:rsidRDefault="003F4564" w:rsidP="008A24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936A45">
        <w:rPr>
          <w:rFonts w:ascii="Times New Roman" w:eastAsia="Times New Roman" w:hAnsi="Times New Roman" w:cs="Times New Roman"/>
          <w:sz w:val="24"/>
          <w:szCs w:val="24"/>
        </w:rPr>
        <w:t xml:space="preserve"> течение 2022</w:t>
      </w:r>
      <w:r w:rsidRPr="003F4564">
        <w:rPr>
          <w:rFonts w:ascii="Times New Roman" w:eastAsia="Times New Roman" w:hAnsi="Times New Roman" w:cs="Times New Roman"/>
          <w:sz w:val="24"/>
          <w:szCs w:val="24"/>
        </w:rPr>
        <w:t xml:space="preserve"> года продолжала</w:t>
      </w:r>
      <w:r>
        <w:rPr>
          <w:rFonts w:ascii="Times New Roman" w:eastAsia="Times New Roman" w:hAnsi="Times New Roman" w:cs="Times New Roman"/>
          <w:sz w:val="24"/>
          <w:szCs w:val="24"/>
        </w:rPr>
        <w:t>сь  профилактика</w:t>
      </w:r>
      <w:r w:rsidRPr="003F4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564">
        <w:rPr>
          <w:rFonts w:ascii="Times New Roman" w:eastAsia="Times New Roman" w:hAnsi="Times New Roman" w:cs="Times New Roman"/>
          <w:sz w:val="24"/>
          <w:szCs w:val="24"/>
        </w:rPr>
        <w:t>коронавируса</w:t>
      </w:r>
      <w:proofErr w:type="spellEnd"/>
      <w:r w:rsidRPr="003F4564">
        <w:rPr>
          <w:rFonts w:ascii="Times New Roman" w:eastAsia="Times New Roman" w:hAnsi="Times New Roman" w:cs="Times New Roman"/>
          <w:sz w:val="24"/>
          <w:szCs w:val="24"/>
        </w:rPr>
        <w:t>. Для этого были запланированы организационные и санитарно-противоэпидемические мероприятия в соответствии с СП 3.1/2.43598-20 и методическими рекомендациями по организации работы образовательных организаций</w:t>
      </w:r>
      <w:proofErr w:type="gramStart"/>
      <w:r w:rsidRPr="003F4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4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A24B5">
        <w:rPr>
          <w:rFonts w:ascii="Times New Roman" w:eastAsia="Times New Roman" w:hAnsi="Times New Roman" w:cs="Times New Roman"/>
          <w:sz w:val="24"/>
          <w:szCs w:val="24"/>
        </w:rPr>
        <w:t xml:space="preserve"> Так, филиалом</w:t>
      </w:r>
      <w:r w:rsidRPr="003F45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4564" w:rsidRPr="003F4564" w:rsidRDefault="008A24B5" w:rsidP="008A24B5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закуплены антисептики для</w:t>
      </w:r>
      <w:r w:rsidR="003F4564" w:rsidRPr="003F4564">
        <w:rPr>
          <w:rFonts w:ascii="Times New Roman" w:eastAsia="Times New Roman" w:hAnsi="Times New Roman" w:cs="Times New Roman"/>
          <w:sz w:val="24"/>
          <w:szCs w:val="24"/>
        </w:rPr>
        <w:t xml:space="preserve"> обработки рук, маски медицинские, перчатки;</w:t>
      </w:r>
    </w:p>
    <w:p w:rsidR="00424BCC" w:rsidRPr="008A24B5" w:rsidRDefault="003F4564" w:rsidP="008A24B5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56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A24B5">
        <w:rPr>
          <w:rFonts w:ascii="Times New Roman" w:eastAsia="Times New Roman" w:hAnsi="Times New Roman" w:cs="Times New Roman"/>
          <w:sz w:val="24"/>
          <w:szCs w:val="24"/>
        </w:rPr>
        <w:t>азработаны</w:t>
      </w:r>
      <w:r w:rsidRPr="003F4564">
        <w:rPr>
          <w:rFonts w:ascii="Times New Roman" w:eastAsia="Times New Roman" w:hAnsi="Times New Roman" w:cs="Times New Roman"/>
          <w:sz w:val="24"/>
          <w:szCs w:val="24"/>
        </w:rPr>
        <w:t xml:space="preserve"> графики уборки, проветривания каби</w:t>
      </w:r>
      <w:r w:rsidR="008A24B5">
        <w:rPr>
          <w:rFonts w:ascii="Times New Roman" w:eastAsia="Times New Roman" w:hAnsi="Times New Roman" w:cs="Times New Roman"/>
          <w:sz w:val="24"/>
          <w:szCs w:val="24"/>
        </w:rPr>
        <w:t>нетов, рекреаций, а также созданы</w:t>
      </w:r>
      <w:r w:rsidRPr="003F4564">
        <w:rPr>
          <w:rFonts w:ascii="Times New Roman" w:eastAsia="Times New Roman" w:hAnsi="Times New Roman" w:cs="Times New Roman"/>
          <w:sz w:val="24"/>
          <w:szCs w:val="24"/>
        </w:rPr>
        <w:t xml:space="preserve"> максимально безопасные условия приема пищи;</w:t>
      </w:r>
    </w:p>
    <w:p w:rsidR="00B1155F" w:rsidRPr="00CC310D" w:rsidRDefault="00B1155F" w:rsidP="00424BC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10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Воспитательная работа</w:t>
      </w:r>
      <w:r w:rsidR="008E7E6A" w:rsidRPr="00CC31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E7E6A" w:rsidRPr="00CC310D" w:rsidRDefault="008E7E6A" w:rsidP="008E7E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31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Воспитательная работа строилась по следующим направления</w:t>
      </w:r>
      <w:r w:rsidRPr="00CC310D">
        <w:rPr>
          <w:rFonts w:ascii="Times New Roman" w:eastAsia="Calibri" w:hAnsi="Times New Roman" w:cs="Times New Roman"/>
          <w:sz w:val="24"/>
          <w:szCs w:val="24"/>
          <w:lang w:eastAsia="en-US"/>
        </w:rPr>
        <w:t>м:</w:t>
      </w:r>
    </w:p>
    <w:p w:rsidR="008E7E6A" w:rsidRPr="00CC310D" w:rsidRDefault="008E7E6A" w:rsidP="00424B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310D" w:rsidRPr="00CC310D" w:rsidTr="00411234">
        <w:tc>
          <w:tcPr>
            <w:tcW w:w="4785" w:type="dxa"/>
          </w:tcPr>
          <w:p w:rsidR="008E7E6A" w:rsidRPr="00CC310D" w:rsidRDefault="008E7E6A" w:rsidP="008E7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0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786" w:type="dxa"/>
          </w:tcPr>
          <w:p w:rsidR="008E7E6A" w:rsidRPr="00CC310D" w:rsidRDefault="008E7E6A" w:rsidP="008E7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и общешкольные мероприятия, </w:t>
            </w:r>
            <w:proofErr w:type="spellStart"/>
            <w:r w:rsidRPr="00CC310D">
              <w:rPr>
                <w:rFonts w:ascii="Times New Roman" w:hAnsi="Times New Roman" w:cs="Times New Roman"/>
                <w:b/>
                <w:sz w:val="24"/>
                <w:szCs w:val="24"/>
              </w:rPr>
              <w:t>прооведённые</w:t>
            </w:r>
            <w:proofErr w:type="spellEnd"/>
            <w:r w:rsidRPr="00CC3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этим направлениям</w:t>
            </w:r>
          </w:p>
        </w:tc>
      </w:tr>
      <w:tr w:rsidR="00CC310D" w:rsidRPr="00CC310D" w:rsidTr="00411234">
        <w:tc>
          <w:tcPr>
            <w:tcW w:w="4785" w:type="dxa"/>
          </w:tcPr>
          <w:p w:rsidR="008E7E6A" w:rsidRPr="00CC310D" w:rsidRDefault="008E7E6A" w:rsidP="008E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hAnsi="Times New Roman" w:cs="Times New Roman"/>
                <w:sz w:val="24"/>
                <w:szCs w:val="24"/>
              </w:rPr>
              <w:t>1.Воспитание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4786" w:type="dxa"/>
          </w:tcPr>
          <w:p w:rsidR="00AF49F2" w:rsidRPr="00AF49F2" w:rsidRDefault="00AF49F2" w:rsidP="00AF49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F2">
              <w:rPr>
                <w:rFonts w:ascii="Calibri" w:hAnsi="Calibri"/>
                <w:b/>
                <w:u w:val="single"/>
              </w:rPr>
              <w:t>Общешкольные</w:t>
            </w:r>
            <w:r w:rsidRPr="00AF49F2">
              <w:rPr>
                <w:rFonts w:ascii="Calibri" w:hAnsi="Calibri"/>
              </w:rPr>
              <w:t xml:space="preserve">: </w:t>
            </w:r>
            <w:r w:rsidRPr="00AF49F2">
              <w:rPr>
                <w:rFonts w:ascii="Times New Roman" w:hAnsi="Times New Roman" w:cs="Times New Roman"/>
                <w:sz w:val="24"/>
                <w:szCs w:val="24"/>
              </w:rPr>
              <w:t>Акция: «Посылка и солдату»,  «Торжественные линейки посвящённые месячникам по патриотическому воспитанию, дню рождения детской добровольной организации «ШАНС», Дню знаний, Дню учителя,  Митинг ко Дню Победы</w:t>
            </w:r>
          </w:p>
          <w:p w:rsidR="00AF49F2" w:rsidRPr="00AF49F2" w:rsidRDefault="00AF49F2" w:rsidP="00AF49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Классные</w:t>
            </w:r>
            <w:r w:rsidRPr="00AF49F2">
              <w:rPr>
                <w:rFonts w:ascii="Times New Roman" w:hAnsi="Times New Roman" w:cs="Times New Roman"/>
                <w:sz w:val="24"/>
                <w:szCs w:val="24"/>
              </w:rPr>
              <w:t xml:space="preserve">: тимуровская работа, </w:t>
            </w:r>
            <w:proofErr w:type="spellStart"/>
            <w:r w:rsidRPr="00AF49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F49F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AF49F2">
              <w:rPr>
                <w:rFonts w:ascii="Times New Roman" w:hAnsi="Times New Roman" w:cs="Times New Roman"/>
                <w:sz w:val="24"/>
                <w:szCs w:val="24"/>
              </w:rPr>
              <w:t>., посвящённый  окончанию ВОВ, Час истории «Сентябрь 1945 года»,, Викторина «Люби и знай свой край» Всероссийский урок «#Мы вместе», посвящённый Дню народного единства, Всероссийский урок «День неизвестного солдата», Викторина ко Дню неизвестного солдата», Международная акция « Тест по истории ВОВ», Конкурсная викторина «Мои права», ,</w:t>
            </w:r>
            <w:r w:rsidRPr="00AF4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Всероссийская контрольная работа урока прав человека на сайте </w:t>
            </w:r>
            <w:proofErr w:type="spellStart"/>
            <w:r w:rsidRPr="00AF4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www</w:t>
            </w:r>
            <w:proofErr w:type="spellEnd"/>
            <w:r w:rsidRPr="00AF4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Единый </w:t>
            </w:r>
            <w:proofErr w:type="spellStart"/>
            <w:r w:rsidRPr="00AF4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</w:t>
            </w:r>
            <w:proofErr w:type="gramStart"/>
            <w:r w:rsidRPr="00AF4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AF4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ети</w:t>
            </w:r>
            <w:proofErr w:type="spellEnd"/>
            <w:r w:rsidRPr="00AF49F2">
              <w:rPr>
                <w:rFonts w:ascii="Times New Roman" w:hAnsi="Times New Roman" w:cs="Times New Roman"/>
                <w:sz w:val="24"/>
                <w:szCs w:val="24"/>
              </w:rPr>
              <w:t xml:space="preserve"> , Урок мужества «Нам не забыть об этих днях, посвящённый освобождению Ленинграда от фашистов,  участие во </w:t>
            </w:r>
            <w:r w:rsidRPr="00AF4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неделе, посвящённой блокаде Ленинграда», Книжная выставка «Воинской славе, доблести, чести посвящается, Встреча с Матвиенко О.В. «Детство, опалённая войной»,</w:t>
            </w:r>
            <w:r w:rsidRPr="00AF49F2">
              <w:rPr>
                <w:rFonts w:ascii="Calibri" w:hAnsi="Calibri"/>
              </w:rPr>
              <w:t xml:space="preserve"> </w:t>
            </w:r>
            <w:r w:rsidRPr="00AF49F2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«Твои защитники, Россия!»  Конкурсная программа «Армейский магазин», Беседа «Воссоединение Крыма с Россией», Посещение памятника детям войны и труженикам тыла в г. Арсеньеве, Гагаринский урок «Космос – это мы»</w:t>
            </w:r>
            <w:proofErr w:type="gramStart"/>
            <w:r w:rsidRPr="00AF49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F49F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лучшего ученика, получившего 76 пятёрок за весну «?6 пятёрок – моя Победа», </w:t>
            </w:r>
            <w:proofErr w:type="spellStart"/>
            <w:r w:rsidRPr="00AF49F2">
              <w:rPr>
                <w:rFonts w:ascii="Times New Roman" w:hAnsi="Times New Roman" w:cs="Times New Roman"/>
                <w:sz w:val="24"/>
                <w:szCs w:val="24"/>
              </w:rPr>
              <w:t>кл.ч</w:t>
            </w:r>
            <w:proofErr w:type="spellEnd"/>
            <w:r w:rsidRPr="00AF49F2">
              <w:rPr>
                <w:rFonts w:ascii="Times New Roman" w:hAnsi="Times New Roman" w:cs="Times New Roman"/>
                <w:sz w:val="24"/>
                <w:szCs w:val="24"/>
              </w:rPr>
              <w:t>. «Великая Отечественная война в моей семье»</w:t>
            </w:r>
          </w:p>
          <w:p w:rsidR="008E7E6A" w:rsidRPr="00CC310D" w:rsidRDefault="008E7E6A" w:rsidP="00AF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10D" w:rsidRPr="00CC310D" w:rsidTr="00411234">
        <w:trPr>
          <w:trHeight w:val="1880"/>
        </w:trPr>
        <w:tc>
          <w:tcPr>
            <w:tcW w:w="4785" w:type="dxa"/>
          </w:tcPr>
          <w:p w:rsidR="008E7E6A" w:rsidRPr="00CC310D" w:rsidRDefault="008E7E6A" w:rsidP="008E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2.Воспитание нравственных чувств и этического сознания</w:t>
            </w:r>
          </w:p>
        </w:tc>
        <w:tc>
          <w:tcPr>
            <w:tcW w:w="4786" w:type="dxa"/>
          </w:tcPr>
          <w:p w:rsidR="00AF49F2" w:rsidRPr="00AF49F2" w:rsidRDefault="008E7E6A" w:rsidP="00AF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9F2" w:rsidRPr="00AF49F2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Общешкольные:</w:t>
            </w:r>
            <w:r w:rsidR="00AF49F2" w:rsidRPr="00AF49F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новогодних газет</w:t>
            </w:r>
            <w:proofErr w:type="gramStart"/>
            <w:r w:rsidR="00AF49F2" w:rsidRPr="00AF49F2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="00AF49F2" w:rsidRPr="00AF49F2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 ёлка</w:t>
            </w:r>
          </w:p>
          <w:p w:rsidR="008E7E6A" w:rsidRPr="00CC310D" w:rsidRDefault="00AF49F2" w:rsidP="00AF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9F2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</w:t>
            </w:r>
            <w:r w:rsidRPr="00AF49F2">
              <w:rPr>
                <w:rFonts w:ascii="Times New Roman" w:hAnsi="Times New Roman" w:cs="Times New Roman"/>
                <w:sz w:val="24"/>
                <w:szCs w:val="24"/>
              </w:rPr>
              <w:t>: Оформление  классного уголка, Конкурс фотографий «Как я провёл каникулы», выпуск газеты «С Днём учителя»,</w:t>
            </w:r>
            <w:proofErr w:type="gramStart"/>
            <w:r w:rsidRPr="00AF49F2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AF49F2">
              <w:rPr>
                <w:rFonts w:ascii="Times New Roman" w:hAnsi="Times New Roman" w:cs="Times New Roman"/>
                <w:sz w:val="24"/>
                <w:szCs w:val="24"/>
              </w:rPr>
              <w:t xml:space="preserve"> «С 8 марта»,  акция «Я люблю жизнь», Видеоролик «Поздравление для мамы», Поздравление мам и педагогов с 8 марта</w:t>
            </w:r>
          </w:p>
        </w:tc>
      </w:tr>
      <w:tr w:rsidR="00CC310D" w:rsidRPr="00CC310D" w:rsidTr="00411234">
        <w:tc>
          <w:tcPr>
            <w:tcW w:w="4785" w:type="dxa"/>
          </w:tcPr>
          <w:p w:rsidR="008E7E6A" w:rsidRPr="00CC310D" w:rsidRDefault="008E7E6A" w:rsidP="008E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hAnsi="Times New Roman" w:cs="Times New Roman"/>
                <w:sz w:val="24"/>
                <w:szCs w:val="24"/>
              </w:rPr>
              <w:t xml:space="preserve">3.Воспитание ценностного отношения к </w:t>
            </w:r>
            <w:proofErr w:type="gramStart"/>
            <w:r w:rsidRPr="00CC310D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CC310D">
              <w:rPr>
                <w:rFonts w:ascii="Times New Roman" w:hAnsi="Times New Roman" w:cs="Times New Roman"/>
                <w:sz w:val="24"/>
                <w:szCs w:val="24"/>
              </w:rPr>
              <w:t>, формирование представлений об эстетических идеалах и ценностях</w:t>
            </w:r>
          </w:p>
        </w:tc>
        <w:tc>
          <w:tcPr>
            <w:tcW w:w="4786" w:type="dxa"/>
          </w:tcPr>
          <w:p w:rsidR="008E7E6A" w:rsidRPr="00CC310D" w:rsidRDefault="008E7E6A" w:rsidP="008E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10D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Общешкольные:</w:t>
            </w:r>
            <w:r w:rsidRPr="00CC310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новогодних газет и поделок</w:t>
            </w:r>
            <w:proofErr w:type="gramStart"/>
            <w:r w:rsidRPr="00CC31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310D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 ёлка, Конкурсная программа «</w:t>
            </w:r>
            <w:proofErr w:type="spellStart"/>
            <w:r w:rsidRPr="00CC310D">
              <w:rPr>
                <w:rFonts w:ascii="Times New Roman" w:hAnsi="Times New Roman" w:cs="Times New Roman"/>
                <w:sz w:val="24"/>
                <w:szCs w:val="24"/>
              </w:rPr>
              <w:t>Ану</w:t>
            </w:r>
            <w:proofErr w:type="spellEnd"/>
            <w:r w:rsidRPr="00CC310D">
              <w:rPr>
                <w:rFonts w:ascii="Times New Roman" w:hAnsi="Times New Roman" w:cs="Times New Roman"/>
                <w:sz w:val="24"/>
                <w:szCs w:val="24"/>
              </w:rPr>
              <w:t>-ка девушки!», Последний звонок онлайн</w:t>
            </w:r>
          </w:p>
          <w:p w:rsidR="008E7E6A" w:rsidRPr="00CC310D" w:rsidRDefault="008E7E6A" w:rsidP="008E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10D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</w:t>
            </w:r>
            <w:r w:rsidRPr="00CC310D">
              <w:rPr>
                <w:rFonts w:ascii="Times New Roman" w:hAnsi="Times New Roman" w:cs="Times New Roman"/>
                <w:sz w:val="24"/>
                <w:szCs w:val="24"/>
              </w:rPr>
              <w:t>: Оформление  классного уголка, выпуск газеты «С Днём учителя»,  «С 23 февраля», «С 8 марта»,  акция «Я люблю жизнь», творческий конкурс «Подарок для мамы», конкурс безопасных фотографий «Я и мой питомец»,</w:t>
            </w:r>
          </w:p>
        </w:tc>
      </w:tr>
      <w:tr w:rsidR="00AF49F2" w:rsidRPr="00CC310D" w:rsidTr="00411234">
        <w:tc>
          <w:tcPr>
            <w:tcW w:w="4785" w:type="dxa"/>
          </w:tcPr>
          <w:p w:rsidR="00AF49F2" w:rsidRPr="00CC310D" w:rsidRDefault="00AF49F2" w:rsidP="008E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hAnsi="Times New Roman" w:cs="Times New Roman"/>
                <w:sz w:val="24"/>
                <w:szCs w:val="24"/>
              </w:rPr>
              <w:t xml:space="preserve">4.Профилактическая работа (профилактика дорожно-транспортного травматизма, предупреждение правонарушений и преступлений, противодействие злоупотребления наркотических средств и других ПАВ веществ, </w:t>
            </w:r>
            <w:proofErr w:type="spellStart"/>
            <w:r w:rsidRPr="00CC310D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CC310D">
              <w:rPr>
                <w:rFonts w:ascii="Times New Roman" w:hAnsi="Times New Roman" w:cs="Times New Roman"/>
                <w:sz w:val="24"/>
                <w:szCs w:val="24"/>
              </w:rPr>
              <w:t>, профилактика экстремизма и терроризма)</w:t>
            </w:r>
          </w:p>
        </w:tc>
        <w:tc>
          <w:tcPr>
            <w:tcW w:w="4786" w:type="dxa"/>
          </w:tcPr>
          <w:p w:rsidR="00AF49F2" w:rsidRDefault="00AF49F2" w:rsidP="00936A45">
            <w:r>
              <w:t xml:space="preserve">Классные: Пятиминутки по ПДД, Практикум «Безопасная дорога от школы до дома». </w:t>
            </w:r>
            <w:proofErr w:type="gramStart"/>
            <w:r>
              <w:t xml:space="preserve">Составление плана безопасного маршрута от школы до дома, Распространение памятки «Правила безопасного поведения на ж/д и железнодорожном транспорте,, Практикум «Улицы моего села», Урок-лекция «Транспорт и его значение», Конференция «Что нужно знать о правилах дорожного движения», Беседа «Основные понятия, необходимые участникам дорожного движения», Урок-практикум «Правила перехода улиц и дорог», Беседа  с элементами практикума «Виды светофоров и их </w:t>
            </w:r>
            <w:r>
              <w:lastRenderedPageBreak/>
              <w:t>сигналы», Беседа «Обязанности</w:t>
            </w:r>
            <w:proofErr w:type="gramEnd"/>
            <w:r>
              <w:t xml:space="preserve"> пассажиров», Сюжетно-ролевая игра «Путешествие», Беседа у информационного стенда «Психологическая </w:t>
            </w:r>
            <w:r w:rsidRPr="00936A45">
              <w:rPr>
                <w:rFonts w:ascii="Times New Roman" w:hAnsi="Times New Roman" w:cs="Times New Roman"/>
              </w:rPr>
              <w:t xml:space="preserve">помощь». Телефон доверия», Анкетирование «Встречались ли вы с насилием в школе и дома?», Просмотр видеороликов о принципах здорового питания, Всероссийский урок о безопасности школьников в сети Интернет. Онлайн-тест на портале «Единый </w:t>
            </w:r>
            <w:proofErr w:type="spellStart"/>
            <w:r w:rsidRPr="00936A45">
              <w:rPr>
                <w:rFonts w:ascii="Times New Roman" w:hAnsi="Times New Roman" w:cs="Times New Roman"/>
              </w:rPr>
              <w:t>урок</w:t>
            </w:r>
            <w:proofErr w:type="gramStart"/>
            <w:r w:rsidRPr="00936A45">
              <w:rPr>
                <w:rFonts w:ascii="Times New Roman" w:hAnsi="Times New Roman" w:cs="Times New Roman"/>
              </w:rPr>
              <w:t>.д</w:t>
            </w:r>
            <w:proofErr w:type="gramEnd"/>
            <w:r w:rsidRPr="00936A45">
              <w:rPr>
                <w:rFonts w:ascii="Times New Roman" w:hAnsi="Times New Roman" w:cs="Times New Roman"/>
              </w:rPr>
              <w:t>ети</w:t>
            </w:r>
            <w:proofErr w:type="spellEnd"/>
            <w:r w:rsidRPr="00936A45">
              <w:rPr>
                <w:rFonts w:ascii="Times New Roman" w:hAnsi="Times New Roman" w:cs="Times New Roman"/>
              </w:rPr>
              <w:t xml:space="preserve">»., беседа «Экстремизм – антисоциальное явление», </w:t>
            </w:r>
            <w:proofErr w:type="spellStart"/>
            <w:r w:rsidRPr="00936A45">
              <w:rPr>
                <w:rFonts w:ascii="Times New Roman" w:hAnsi="Times New Roman" w:cs="Times New Roman"/>
              </w:rPr>
              <w:t>Кл.ч</w:t>
            </w:r>
            <w:proofErr w:type="spellEnd"/>
            <w:r w:rsidRPr="00936A45">
              <w:rPr>
                <w:rFonts w:ascii="Times New Roman" w:hAnsi="Times New Roman" w:cs="Times New Roman"/>
              </w:rPr>
              <w:t xml:space="preserve">. Горькие плоды «Сладкой жизни» или о тяжких последствиях употребления наркотиков»,, Профилактическая беседа «Осторожно, </w:t>
            </w:r>
            <w:proofErr w:type="spellStart"/>
            <w:r w:rsidRPr="00936A45">
              <w:rPr>
                <w:rFonts w:ascii="Times New Roman" w:hAnsi="Times New Roman" w:cs="Times New Roman"/>
              </w:rPr>
              <w:t>ковид</w:t>
            </w:r>
            <w:proofErr w:type="spellEnd"/>
            <w:r w:rsidRPr="00936A45">
              <w:rPr>
                <w:rFonts w:ascii="Times New Roman" w:hAnsi="Times New Roman" w:cs="Times New Roman"/>
              </w:rPr>
              <w:t xml:space="preserve">»,, конкурс рисунков «Мы за здоровый образ жизни», Практикум «Способы безопасного поведения при возникновении пожара», Обучение по программе «Основы здорового питания для школьников», Беседа у стенда «Что такое ВИЧ/СПИД?», Оформление сменного стенда «Молодёжный экстремизм: формы, проявления, профилактика», Беседа «Где и как можно кататься зимой?», Правовая беседа «Мировая беда – терроризм», </w:t>
            </w:r>
            <w:proofErr w:type="spellStart"/>
            <w:r w:rsidRPr="00936A45">
              <w:rPr>
                <w:rFonts w:ascii="Times New Roman" w:hAnsi="Times New Roman" w:cs="Times New Roman"/>
              </w:rPr>
              <w:t>Кл</w:t>
            </w:r>
            <w:proofErr w:type="gramStart"/>
            <w:r w:rsidRPr="00936A45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936A45">
              <w:rPr>
                <w:rFonts w:ascii="Times New Roman" w:hAnsi="Times New Roman" w:cs="Times New Roman"/>
              </w:rPr>
              <w:t>. «Правда и ложь об алкоголе и курении», Викторина «Пожар – стихийное бедствие», конкурс листовок «Безопасное детство»</w:t>
            </w:r>
          </w:p>
        </w:tc>
      </w:tr>
      <w:tr w:rsidR="00AF49F2" w:rsidRPr="00CC310D" w:rsidTr="00411234">
        <w:tc>
          <w:tcPr>
            <w:tcW w:w="4785" w:type="dxa"/>
          </w:tcPr>
          <w:p w:rsidR="00AF49F2" w:rsidRPr="00CC310D" w:rsidRDefault="00AF49F2" w:rsidP="008E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5.Воспитание трудолюбия, творческого отношения к труду, жизни</w:t>
            </w:r>
          </w:p>
        </w:tc>
        <w:tc>
          <w:tcPr>
            <w:tcW w:w="4786" w:type="dxa"/>
          </w:tcPr>
          <w:p w:rsidR="00AF49F2" w:rsidRPr="00B529C3" w:rsidRDefault="00AF49F2" w:rsidP="00AF49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3">
              <w:rPr>
                <w:rFonts w:ascii="Times New Roman" w:hAnsi="Times New Roman" w:cs="Times New Roman"/>
                <w:sz w:val="24"/>
                <w:szCs w:val="24"/>
              </w:rPr>
              <w:t>Трудовой десант, субботник, генеральные уборки класса, дежурство по школе, тимуровская работа, Всероссийский форум «</w:t>
            </w:r>
            <w:proofErr w:type="spellStart"/>
            <w:r w:rsidRPr="00B529C3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B529C3">
              <w:rPr>
                <w:rFonts w:ascii="Times New Roman" w:hAnsi="Times New Roman" w:cs="Times New Roman"/>
                <w:sz w:val="24"/>
                <w:szCs w:val="24"/>
              </w:rPr>
              <w:t>», Беседа «Престижные профессии</w:t>
            </w:r>
            <w:proofErr w:type="gramStart"/>
            <w:r w:rsidRPr="00B529C3">
              <w:rPr>
                <w:rFonts w:ascii="Times New Roman" w:hAnsi="Times New Roman" w:cs="Times New Roman"/>
                <w:sz w:val="24"/>
                <w:szCs w:val="24"/>
              </w:rPr>
              <w:t>»,.</w:t>
            </w:r>
            <w:proofErr w:type="gramEnd"/>
          </w:p>
        </w:tc>
      </w:tr>
      <w:tr w:rsidR="00AF49F2" w:rsidRPr="00CC310D" w:rsidTr="00411234">
        <w:tc>
          <w:tcPr>
            <w:tcW w:w="4785" w:type="dxa"/>
          </w:tcPr>
          <w:p w:rsidR="00AF49F2" w:rsidRPr="00CC310D" w:rsidRDefault="00AF49F2" w:rsidP="008E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hAnsi="Times New Roman" w:cs="Times New Roman"/>
                <w:sz w:val="24"/>
                <w:szCs w:val="24"/>
              </w:rPr>
              <w:t>6.Воспитание ценностного отношения к природе, окружающей среде</w:t>
            </w:r>
          </w:p>
        </w:tc>
        <w:tc>
          <w:tcPr>
            <w:tcW w:w="4786" w:type="dxa"/>
          </w:tcPr>
          <w:p w:rsidR="00AF49F2" w:rsidRPr="00B529C3" w:rsidRDefault="00AF49F2" w:rsidP="003601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3"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proofErr w:type="gramStart"/>
            <w:r w:rsidRPr="00B529C3">
              <w:rPr>
                <w:rFonts w:ascii="Times New Roman" w:hAnsi="Times New Roman" w:cs="Times New Roman"/>
                <w:sz w:val="24"/>
                <w:szCs w:val="24"/>
              </w:rPr>
              <w:t xml:space="preserve">«Конкурс рисунков «Краски осени», Всероссийский урок «Экология и энергосбережение», Акция «кормите птиц зимой», </w:t>
            </w:r>
            <w:proofErr w:type="spellStart"/>
            <w:r w:rsidRPr="00B529C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529C3">
              <w:rPr>
                <w:rFonts w:ascii="Times New Roman" w:hAnsi="Times New Roman" w:cs="Times New Roman"/>
                <w:sz w:val="24"/>
                <w:szCs w:val="24"/>
              </w:rPr>
              <w:t xml:space="preserve"> «Сообщество тропического леса» от Приморского океанариума, социологический опрос «Ёлка живая или искусственная», Всероссийская экологическая олимпиада для школьников («Добрая школа РФ»), Викторина «Люби и знай свой край»</w:t>
            </w:r>
            <w:r w:rsidR="0036019D" w:rsidRPr="00B529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19D" w:rsidRPr="00B529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конкурс сочинений «</w:t>
            </w:r>
            <w:proofErr w:type="spellStart"/>
            <w:r w:rsidR="0036019D" w:rsidRPr="00B529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Анучинской</w:t>
            </w:r>
            <w:proofErr w:type="spellEnd"/>
            <w:r w:rsidR="0036019D" w:rsidRPr="00B529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земли заветный уголок»,</w:t>
            </w:r>
            <w:proofErr w:type="gramEnd"/>
          </w:p>
        </w:tc>
      </w:tr>
      <w:tr w:rsidR="00AF49F2" w:rsidRPr="00CC310D" w:rsidTr="00411234">
        <w:tc>
          <w:tcPr>
            <w:tcW w:w="4785" w:type="dxa"/>
          </w:tcPr>
          <w:p w:rsidR="00AF49F2" w:rsidRPr="00CC310D" w:rsidRDefault="00AF49F2" w:rsidP="008E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hAnsi="Times New Roman" w:cs="Times New Roman"/>
                <w:sz w:val="24"/>
                <w:szCs w:val="24"/>
              </w:rPr>
              <w:t>7.спортивно-оздоровительное</w:t>
            </w:r>
          </w:p>
        </w:tc>
        <w:tc>
          <w:tcPr>
            <w:tcW w:w="4786" w:type="dxa"/>
          </w:tcPr>
          <w:p w:rsidR="00AF49F2" w:rsidRPr="00CC310D" w:rsidRDefault="00AF49F2" w:rsidP="00AF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лыжная эстафета </w:t>
            </w:r>
          </w:p>
        </w:tc>
      </w:tr>
    </w:tbl>
    <w:p w:rsidR="00424BCC" w:rsidRPr="00CC310D" w:rsidRDefault="00424BCC" w:rsidP="00424BC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55F" w:rsidRPr="00CC310D" w:rsidRDefault="00B1155F" w:rsidP="00424BC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10D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Дополнительное образование</w:t>
      </w:r>
    </w:p>
    <w:p w:rsidR="00B1155F" w:rsidRPr="00CC310D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0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образование </w:t>
      </w:r>
      <w:r w:rsidR="00B529C3">
        <w:rPr>
          <w:rFonts w:ascii="Times New Roman" w:eastAsia="Times New Roman" w:hAnsi="Times New Roman" w:cs="Times New Roman"/>
          <w:sz w:val="24"/>
          <w:szCs w:val="24"/>
        </w:rPr>
        <w:t xml:space="preserve">велось  </w:t>
      </w:r>
      <w:bookmarkStart w:id="0" w:name="_GoBack"/>
      <w:bookmarkEnd w:id="0"/>
      <w:r w:rsidR="008A24B5">
        <w:rPr>
          <w:rFonts w:ascii="Times New Roman" w:eastAsia="Times New Roman" w:hAnsi="Times New Roman" w:cs="Times New Roman"/>
          <w:sz w:val="24"/>
          <w:szCs w:val="24"/>
        </w:rPr>
        <w:t xml:space="preserve"> по программ</w:t>
      </w:r>
      <w:r w:rsidR="0036019D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CC310D">
        <w:rPr>
          <w:rFonts w:ascii="Times New Roman" w:eastAsia="Times New Roman" w:hAnsi="Times New Roman" w:cs="Times New Roman"/>
          <w:sz w:val="24"/>
          <w:szCs w:val="24"/>
        </w:rPr>
        <w:t xml:space="preserve"> следующей направленности:</w:t>
      </w:r>
    </w:p>
    <w:p w:rsidR="0036019D" w:rsidRPr="0036019D" w:rsidRDefault="008A24B5" w:rsidP="00424BCC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E2D">
        <w:rPr>
          <w:rFonts w:ascii="Times New Roman" w:eastAsia="Times New Roman" w:hAnsi="Times New Roman" w:cs="Times New Roman"/>
          <w:iCs/>
          <w:sz w:val="24"/>
          <w:szCs w:val="24"/>
        </w:rPr>
        <w:t>социально-педагогическое</w:t>
      </w:r>
      <w:r w:rsidR="00D54E2D" w:rsidRPr="00D54E2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36019D" w:rsidRPr="0036019D" w:rsidRDefault="0036019D" w:rsidP="00424BCC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Естественно-математическое</w:t>
      </w:r>
    </w:p>
    <w:p w:rsidR="00A119A9" w:rsidRPr="0036019D" w:rsidRDefault="00D54E2D" w:rsidP="00424BCC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E2D">
        <w:rPr>
          <w:rFonts w:ascii="Times New Roman" w:eastAsia="Times New Roman" w:hAnsi="Times New Roman" w:cs="Times New Roman"/>
          <w:iCs/>
          <w:sz w:val="24"/>
          <w:szCs w:val="24"/>
        </w:rPr>
        <w:t xml:space="preserve">Охват </w:t>
      </w:r>
      <w:r w:rsidR="0036019D">
        <w:rPr>
          <w:rFonts w:ascii="Times New Roman" w:eastAsia="Times New Roman" w:hAnsi="Times New Roman" w:cs="Times New Roman"/>
          <w:iCs/>
          <w:sz w:val="24"/>
          <w:szCs w:val="24"/>
        </w:rPr>
        <w:t xml:space="preserve">вовлеченности учащихся </w:t>
      </w:r>
      <w:r w:rsidRPr="00D54E2D">
        <w:rPr>
          <w:rFonts w:ascii="Times New Roman" w:eastAsia="Times New Roman" w:hAnsi="Times New Roman" w:cs="Times New Roman"/>
          <w:iCs/>
          <w:sz w:val="24"/>
          <w:szCs w:val="24"/>
        </w:rPr>
        <w:t>составил 100%</w:t>
      </w:r>
      <w:r w:rsidR="008A24B5" w:rsidRPr="00D54E2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36019D" w:rsidRPr="0036019D" w:rsidRDefault="0036019D" w:rsidP="0036019D">
      <w:pPr>
        <w:spacing w:after="0" w:line="36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19D">
        <w:rPr>
          <w:rFonts w:ascii="Times New Roman" w:eastAsia="Times New Roman" w:hAnsi="Times New Roman" w:cs="Times New Roman"/>
          <w:b/>
          <w:sz w:val="24"/>
          <w:szCs w:val="24"/>
        </w:rPr>
        <w:t xml:space="preserve"> Экскурсии, поездки</w:t>
      </w:r>
    </w:p>
    <w:p w:rsidR="0036019D" w:rsidRPr="00D54E2D" w:rsidRDefault="00936A45" w:rsidP="0036019D">
      <w:pPr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6019D" w:rsidRPr="0036019D">
        <w:rPr>
          <w:rFonts w:ascii="Times New Roman" w:eastAsia="Times New Roman" w:hAnsi="Times New Roman" w:cs="Times New Roman"/>
          <w:sz w:val="24"/>
          <w:szCs w:val="24"/>
        </w:rPr>
        <w:t xml:space="preserve">. Поездка в г. </w:t>
      </w:r>
      <w:r>
        <w:rPr>
          <w:rFonts w:ascii="Times New Roman" w:eastAsia="Times New Roman" w:hAnsi="Times New Roman" w:cs="Times New Roman"/>
          <w:sz w:val="24"/>
          <w:szCs w:val="24"/>
        </w:rPr>
        <w:t>Уссурийск</w:t>
      </w:r>
      <w:r w:rsidR="0036019D" w:rsidRPr="0036019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Золотую долину</w:t>
      </w:r>
      <w:r w:rsidR="0036019D" w:rsidRPr="0036019D">
        <w:rPr>
          <w:rFonts w:ascii="Times New Roman" w:eastAsia="Times New Roman" w:hAnsi="Times New Roman" w:cs="Times New Roman"/>
          <w:sz w:val="24"/>
          <w:szCs w:val="24"/>
        </w:rPr>
        <w:t xml:space="preserve"> -1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36019D" w:rsidRPr="0036019D">
        <w:rPr>
          <w:rFonts w:ascii="Times New Roman" w:eastAsia="Times New Roman" w:hAnsi="Times New Roman" w:cs="Times New Roman"/>
          <w:sz w:val="24"/>
          <w:szCs w:val="24"/>
        </w:rPr>
        <w:t xml:space="preserve"> чел</w:t>
      </w:r>
    </w:p>
    <w:p w:rsidR="00424BCC" w:rsidRPr="00CC310D" w:rsidRDefault="00424BCC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55F" w:rsidRPr="00CC310D" w:rsidRDefault="00B1155F" w:rsidP="00424BC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1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содержания и качества подготовки </w:t>
      </w:r>
      <w:proofErr w:type="gramStart"/>
      <w:r w:rsidRPr="00CC310D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B1155F" w:rsidRPr="00CC310D" w:rsidRDefault="0059714B" w:rsidP="00424B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Статистика показателей </w:t>
      </w:r>
    </w:p>
    <w:tbl>
      <w:tblPr>
        <w:tblW w:w="405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2457"/>
        <w:gridCol w:w="1410"/>
        <w:gridCol w:w="1539"/>
        <w:gridCol w:w="1539"/>
      </w:tblGrid>
      <w:tr w:rsidR="00936A45" w:rsidRPr="00CC310D" w:rsidTr="00936A45">
        <w:tc>
          <w:tcPr>
            <w:tcW w:w="7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24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Параметры статистики</w:t>
            </w:r>
          </w:p>
        </w:tc>
        <w:tc>
          <w:tcPr>
            <w:tcW w:w="14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2019</w:t>
            </w: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/</w:t>
            </w: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15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2020/21</w:t>
            </w:r>
          </w:p>
        </w:tc>
        <w:tc>
          <w:tcPr>
            <w:tcW w:w="15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936A45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2021/22</w:t>
            </w:r>
          </w:p>
        </w:tc>
      </w:tr>
      <w:tr w:rsidR="00936A45" w:rsidRPr="00CC310D" w:rsidTr="00936A45">
        <w:tc>
          <w:tcPr>
            <w:tcW w:w="71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141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936A45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36A45" w:rsidRPr="00CC310D" w:rsidTr="00936A4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 начальная школа</w:t>
            </w:r>
          </w:p>
        </w:tc>
        <w:tc>
          <w:tcPr>
            <w:tcW w:w="141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936A45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6A45" w:rsidRPr="00CC310D" w:rsidTr="00936A4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 основная школа</w:t>
            </w:r>
          </w:p>
        </w:tc>
        <w:tc>
          <w:tcPr>
            <w:tcW w:w="14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936A45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6A45" w:rsidRPr="00CC310D" w:rsidTr="00936A45">
        <w:tc>
          <w:tcPr>
            <w:tcW w:w="71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5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Количество учеников, оставленных на повторное обучение:</w:t>
            </w:r>
          </w:p>
        </w:tc>
        <w:tc>
          <w:tcPr>
            <w:tcW w:w="141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6A45" w:rsidRPr="00CC310D" w:rsidTr="00936A4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 начальная школа</w:t>
            </w:r>
          </w:p>
        </w:tc>
        <w:tc>
          <w:tcPr>
            <w:tcW w:w="141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</w:t>
            </w:r>
          </w:p>
        </w:tc>
        <w:tc>
          <w:tcPr>
            <w:tcW w:w="153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3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936A45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936A45" w:rsidRPr="00CC310D" w:rsidTr="00936A4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 основная школа</w:t>
            </w:r>
          </w:p>
        </w:tc>
        <w:tc>
          <w:tcPr>
            <w:tcW w:w="14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936A45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36A45" w:rsidRPr="00CC310D" w:rsidTr="00936A45">
        <w:tc>
          <w:tcPr>
            <w:tcW w:w="71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5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получили аттестата:</w:t>
            </w:r>
          </w:p>
        </w:tc>
        <w:tc>
          <w:tcPr>
            <w:tcW w:w="141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6A45" w:rsidRPr="00CC310D" w:rsidTr="00936A4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41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</w:t>
            </w:r>
          </w:p>
        </w:tc>
        <w:tc>
          <w:tcPr>
            <w:tcW w:w="153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3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936A45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936A45" w:rsidRPr="00CC310D" w:rsidTr="00936A4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 в основной школе</w:t>
            </w:r>
          </w:p>
        </w:tc>
        <w:tc>
          <w:tcPr>
            <w:tcW w:w="141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936A45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A45" w:rsidRPr="00CC310D" w:rsidTr="00936A4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 средней школе</w:t>
            </w:r>
          </w:p>
        </w:tc>
        <w:tc>
          <w:tcPr>
            <w:tcW w:w="14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936A45" w:rsidRPr="00CC310D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936A45" w:rsidRDefault="00936A45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1234" w:rsidRPr="00CC310D" w:rsidRDefault="00411234" w:rsidP="00424BC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1155F" w:rsidRPr="002B0457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0457">
        <w:rPr>
          <w:rFonts w:ascii="Times New Roman" w:eastAsia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2B0457">
        <w:rPr>
          <w:rFonts w:ascii="Times New Roman" w:eastAsia="Times New Roman" w:hAnsi="Times New Roman" w:cs="Times New Roman"/>
          <w:iCs/>
          <w:sz w:val="24"/>
          <w:szCs w:val="24"/>
        </w:rPr>
        <w:t xml:space="preserve"> с</w:t>
      </w:r>
      <w:r w:rsidR="00936A45">
        <w:rPr>
          <w:rFonts w:ascii="Times New Roman" w:eastAsia="Times New Roman" w:hAnsi="Times New Roman" w:cs="Times New Roman"/>
          <w:iCs/>
          <w:sz w:val="24"/>
          <w:szCs w:val="24"/>
        </w:rPr>
        <w:t xml:space="preserve"> ОВЗ в 20202</w:t>
      </w:r>
      <w:r w:rsidRPr="002B0457">
        <w:rPr>
          <w:rFonts w:ascii="Times New Roman" w:eastAsia="Times New Roman" w:hAnsi="Times New Roman" w:cs="Times New Roman"/>
          <w:iCs/>
          <w:sz w:val="24"/>
          <w:szCs w:val="24"/>
        </w:rPr>
        <w:t xml:space="preserve">году </w:t>
      </w:r>
      <w:r w:rsidR="002B0457" w:rsidRPr="002B0457">
        <w:rPr>
          <w:rFonts w:ascii="Times New Roman" w:eastAsia="Times New Roman" w:hAnsi="Times New Roman" w:cs="Times New Roman"/>
          <w:iCs/>
          <w:sz w:val="24"/>
          <w:szCs w:val="24"/>
        </w:rPr>
        <w:t>-1 в 9</w:t>
      </w:r>
      <w:r w:rsidR="00411234" w:rsidRPr="002B0457">
        <w:rPr>
          <w:rFonts w:ascii="Times New Roman" w:eastAsia="Times New Roman" w:hAnsi="Times New Roman" w:cs="Times New Roman"/>
          <w:iCs/>
          <w:sz w:val="24"/>
          <w:szCs w:val="24"/>
        </w:rPr>
        <w:t xml:space="preserve"> классе</w:t>
      </w:r>
      <w:r w:rsidRPr="002B045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B1155F" w:rsidRPr="00CC310D" w:rsidRDefault="00B1155F" w:rsidP="00424B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BCC" w:rsidRPr="00CC310D" w:rsidRDefault="00424BCC" w:rsidP="00424B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3E9" w:rsidRDefault="007B63E9" w:rsidP="00424B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3E9" w:rsidRDefault="007B63E9" w:rsidP="00424B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55F" w:rsidRPr="00CC310D" w:rsidRDefault="00B1155F" w:rsidP="007B63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10D">
        <w:rPr>
          <w:rFonts w:ascii="Times New Roman" w:eastAsia="Times New Roman" w:hAnsi="Times New Roman" w:cs="Times New Roman"/>
          <w:b/>
          <w:sz w:val="24"/>
          <w:szCs w:val="24"/>
        </w:rPr>
        <w:t>Краткий анализ динамики результатов успеваемости и качества знаний</w:t>
      </w:r>
    </w:p>
    <w:p w:rsidR="00424BCC" w:rsidRPr="00CC310D" w:rsidRDefault="00424BCC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55F" w:rsidRPr="00CC310D" w:rsidRDefault="00B1155F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10D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освоения учащимися программ начального общего образования по </w:t>
      </w:r>
      <w:r w:rsidR="00936A45">
        <w:rPr>
          <w:rFonts w:ascii="Times New Roman" w:eastAsia="Times New Roman" w:hAnsi="Times New Roman" w:cs="Times New Roman"/>
          <w:b/>
          <w:sz w:val="24"/>
          <w:szCs w:val="24"/>
        </w:rPr>
        <w:t>показателю «успеваемость» в 2022</w:t>
      </w:r>
      <w:r w:rsidRPr="00CC310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739"/>
        <w:gridCol w:w="621"/>
        <w:gridCol w:w="569"/>
        <w:gridCol w:w="934"/>
        <w:gridCol w:w="782"/>
        <w:gridCol w:w="1393"/>
        <w:gridCol w:w="323"/>
        <w:gridCol w:w="578"/>
        <w:gridCol w:w="323"/>
        <w:gridCol w:w="578"/>
        <w:gridCol w:w="323"/>
        <w:gridCol w:w="858"/>
        <w:gridCol w:w="574"/>
      </w:tblGrid>
      <w:tr w:rsidR="00CC310D" w:rsidRPr="00CC310D" w:rsidTr="000B2192">
        <w:trPr>
          <w:trHeight w:val="256"/>
        </w:trPr>
        <w:tc>
          <w:tcPr>
            <w:tcW w:w="88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Классы</w:t>
            </w:r>
          </w:p>
        </w:tc>
        <w:tc>
          <w:tcPr>
            <w:tcW w:w="739" w:type="dxa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Всего</w:t>
            </w:r>
            <w:r w:rsidR="006E069F"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 них успевают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Окончили год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Окончили год</w:t>
            </w:r>
          </w:p>
        </w:tc>
        <w:tc>
          <w:tcPr>
            <w:tcW w:w="1802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успевают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Переведены</w:t>
            </w:r>
            <w:r w:rsidR="006E069F"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условно</w:t>
            </w:r>
          </w:p>
        </w:tc>
      </w:tr>
      <w:tr w:rsidR="00CC310D" w:rsidRPr="00CC310D" w:rsidTr="000B2192">
        <w:trPr>
          <w:trHeight w:val="256"/>
        </w:trPr>
        <w:tc>
          <w:tcPr>
            <w:tcW w:w="88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901" w:type="dxa"/>
            <w:gridSpan w:val="2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 них н/а</w:t>
            </w:r>
          </w:p>
        </w:tc>
        <w:tc>
          <w:tcPr>
            <w:tcW w:w="1432" w:type="dxa"/>
            <w:gridSpan w:val="2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10D" w:rsidRPr="00CC310D" w:rsidTr="000B2192">
        <w:trPr>
          <w:trHeight w:val="362"/>
        </w:trPr>
        <w:tc>
          <w:tcPr>
            <w:tcW w:w="88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569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934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="006E069F"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отметками «4» и «5»</w:t>
            </w:r>
          </w:p>
        </w:tc>
        <w:tc>
          <w:tcPr>
            <w:tcW w:w="78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139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отметками «5»</w:t>
            </w:r>
          </w:p>
        </w:tc>
        <w:tc>
          <w:tcPr>
            <w:tcW w:w="32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57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32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57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32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85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574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CC310D" w:rsidRPr="00CC310D" w:rsidTr="000B2192">
        <w:tc>
          <w:tcPr>
            <w:tcW w:w="886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411234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0B2192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0B2192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4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936A45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936A45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9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0B2192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0B2192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0B2192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10D" w:rsidRPr="00CC310D" w:rsidTr="000B2192">
        <w:tc>
          <w:tcPr>
            <w:tcW w:w="886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936A45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936A45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0B2192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4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936A45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936A45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9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0B2192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0B2192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0B2192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10D" w:rsidRPr="00CC310D" w:rsidTr="000B2192">
        <w:tc>
          <w:tcPr>
            <w:tcW w:w="886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936A45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936A45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0B2192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4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936A45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936A45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0B2192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0B2192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0B2192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10D" w:rsidRPr="00CC310D" w:rsidTr="000B2192">
        <w:tc>
          <w:tcPr>
            <w:tcW w:w="886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739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936A45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936A45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0B2192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4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936A45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936A45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9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0B2192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0B2192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0B2192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4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069F" w:rsidRPr="00CC310D" w:rsidRDefault="006E069F" w:rsidP="00424BC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24BCC" w:rsidRPr="00CC310D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0D">
        <w:rPr>
          <w:rFonts w:ascii="Times New Roman" w:eastAsia="Times New Roman" w:hAnsi="Times New Roman" w:cs="Times New Roman"/>
          <w:iCs/>
          <w:sz w:val="24"/>
          <w:szCs w:val="24"/>
        </w:rPr>
        <w:t xml:space="preserve">Если сравнить результаты освоения обучающимися программ начального общего образования по </w:t>
      </w:r>
      <w:r w:rsidR="00936A45">
        <w:rPr>
          <w:rFonts w:ascii="Times New Roman" w:eastAsia="Times New Roman" w:hAnsi="Times New Roman" w:cs="Times New Roman"/>
          <w:iCs/>
          <w:sz w:val="24"/>
          <w:szCs w:val="24"/>
        </w:rPr>
        <w:t>показателю «успеваемость» в 2022</w:t>
      </w:r>
      <w:r w:rsidRPr="00CC310D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</w:t>
      </w:r>
      <w:r w:rsidR="002B045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36A45">
        <w:rPr>
          <w:rFonts w:ascii="Times New Roman" w:eastAsia="Times New Roman" w:hAnsi="Times New Roman" w:cs="Times New Roman"/>
          <w:iCs/>
          <w:sz w:val="24"/>
          <w:szCs w:val="24"/>
        </w:rPr>
        <w:t>(50</w:t>
      </w:r>
      <w:r w:rsidR="0048162B">
        <w:rPr>
          <w:rFonts w:ascii="Times New Roman" w:eastAsia="Times New Roman" w:hAnsi="Times New Roman" w:cs="Times New Roman"/>
          <w:iCs/>
          <w:sz w:val="24"/>
          <w:szCs w:val="24"/>
        </w:rPr>
        <w:t>%)</w:t>
      </w:r>
      <w:r w:rsidRPr="00CC310D">
        <w:rPr>
          <w:rFonts w:ascii="Times New Roman" w:eastAsia="Times New Roman" w:hAnsi="Times New Roman" w:cs="Times New Roman"/>
          <w:iCs/>
          <w:sz w:val="24"/>
          <w:szCs w:val="24"/>
        </w:rPr>
        <w:t xml:space="preserve"> с результатами освоения учащимися программ начального общего образования по </w:t>
      </w:r>
      <w:r w:rsidR="002B0457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показателю «успеваемость» в </w:t>
      </w:r>
      <w:r w:rsidR="00936A45">
        <w:rPr>
          <w:rFonts w:ascii="Times New Roman" w:eastAsia="Times New Roman" w:hAnsi="Times New Roman" w:cs="Times New Roman"/>
          <w:iCs/>
          <w:sz w:val="24"/>
          <w:szCs w:val="24"/>
        </w:rPr>
        <w:t>2021</w:t>
      </w:r>
      <w:r w:rsidR="00936A45" w:rsidRPr="00CC310D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</w:t>
      </w:r>
      <w:r w:rsidR="00936A45">
        <w:rPr>
          <w:rFonts w:ascii="Times New Roman" w:eastAsia="Times New Roman" w:hAnsi="Times New Roman" w:cs="Times New Roman"/>
          <w:iCs/>
          <w:sz w:val="24"/>
          <w:szCs w:val="24"/>
        </w:rPr>
        <w:t xml:space="preserve"> (47%), </w:t>
      </w:r>
      <w:r w:rsidRPr="00CC310D">
        <w:rPr>
          <w:rFonts w:ascii="Times New Roman" w:eastAsia="Times New Roman" w:hAnsi="Times New Roman" w:cs="Times New Roman"/>
          <w:iCs/>
          <w:sz w:val="24"/>
          <w:szCs w:val="24"/>
        </w:rPr>
        <w:t xml:space="preserve">то можно отметить, что процент учащихся, окончивших на «4» и «5», </w:t>
      </w:r>
      <w:r w:rsidR="00936A45">
        <w:rPr>
          <w:rFonts w:ascii="Times New Roman" w:eastAsia="Times New Roman" w:hAnsi="Times New Roman" w:cs="Times New Roman"/>
          <w:iCs/>
          <w:sz w:val="24"/>
          <w:szCs w:val="24"/>
        </w:rPr>
        <w:t>повысился на 3</w:t>
      </w:r>
      <w:r w:rsidR="002B0457">
        <w:rPr>
          <w:rFonts w:ascii="Times New Roman" w:eastAsia="Times New Roman" w:hAnsi="Times New Roman" w:cs="Times New Roman"/>
          <w:iCs/>
          <w:sz w:val="24"/>
          <w:szCs w:val="24"/>
        </w:rPr>
        <w:t>%</w:t>
      </w:r>
    </w:p>
    <w:p w:rsidR="00B1155F" w:rsidRPr="00CC310D" w:rsidRDefault="00B1155F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10D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освоения учащимися программ основного общего образования по </w:t>
      </w:r>
      <w:r w:rsidR="00936A45">
        <w:rPr>
          <w:rFonts w:ascii="Times New Roman" w:eastAsia="Times New Roman" w:hAnsi="Times New Roman" w:cs="Times New Roman"/>
          <w:b/>
          <w:sz w:val="24"/>
          <w:szCs w:val="24"/>
        </w:rPr>
        <w:t>показателю «успеваемость» в 2022</w:t>
      </w:r>
      <w:r w:rsidRPr="00CC310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725"/>
        <w:gridCol w:w="618"/>
        <w:gridCol w:w="510"/>
        <w:gridCol w:w="1284"/>
        <w:gridCol w:w="486"/>
        <w:gridCol w:w="1284"/>
        <w:gridCol w:w="326"/>
        <w:gridCol w:w="606"/>
        <w:gridCol w:w="326"/>
        <w:gridCol w:w="674"/>
        <w:gridCol w:w="362"/>
        <w:gridCol w:w="936"/>
        <w:gridCol w:w="456"/>
      </w:tblGrid>
      <w:tr w:rsidR="00CC310D" w:rsidRPr="00CC310D" w:rsidTr="00411234">
        <w:tc>
          <w:tcPr>
            <w:tcW w:w="88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Классы</w:t>
            </w:r>
          </w:p>
        </w:tc>
        <w:tc>
          <w:tcPr>
            <w:tcW w:w="73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Всего</w:t>
            </w:r>
          </w:p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 них</w:t>
            </w:r>
          </w:p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Окончили</w:t>
            </w:r>
          </w:p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Окончили</w:t>
            </w:r>
          </w:p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Переведены</w:t>
            </w:r>
          </w:p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условно</w:t>
            </w:r>
          </w:p>
        </w:tc>
      </w:tr>
      <w:tr w:rsidR="00CC310D" w:rsidRPr="00CC310D" w:rsidTr="00B1155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10D" w:rsidRPr="00CC310D" w:rsidTr="00411234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5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13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</w:p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отметками</w:t>
            </w:r>
          </w:p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«4» и «5»</w:t>
            </w:r>
          </w:p>
        </w:tc>
        <w:tc>
          <w:tcPr>
            <w:tcW w:w="3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13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</w:p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отметками</w:t>
            </w:r>
          </w:p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«5»</w:t>
            </w:r>
          </w:p>
        </w:tc>
        <w:tc>
          <w:tcPr>
            <w:tcW w:w="3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5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</w:t>
            </w:r>
          </w:p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</w:t>
            </w:r>
          </w:p>
        </w:tc>
        <w:tc>
          <w:tcPr>
            <w:tcW w:w="3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5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</w:t>
            </w:r>
          </w:p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</w:t>
            </w:r>
          </w:p>
        </w:tc>
        <w:tc>
          <w:tcPr>
            <w:tcW w:w="3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4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CC310D" w:rsidRPr="00CC310D" w:rsidTr="00411234">
        <w:tc>
          <w:tcPr>
            <w:tcW w:w="8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936A45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936A45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936A45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39354A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936A45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936A45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CC310D" w:rsidRPr="00CC310D" w:rsidTr="00411234">
        <w:tc>
          <w:tcPr>
            <w:tcW w:w="8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936A45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48162B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48162B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39354A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39354A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CC310D" w:rsidRPr="00CC310D" w:rsidTr="00411234">
        <w:tc>
          <w:tcPr>
            <w:tcW w:w="8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7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936A45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936A45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39354A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936A45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435299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CC310D" w:rsidRDefault="00B1155F" w:rsidP="00424B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750986" w:rsidRDefault="00750986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55F" w:rsidRPr="00CC310D" w:rsidRDefault="00B1155F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10D">
        <w:rPr>
          <w:rFonts w:ascii="Times New Roman" w:eastAsia="Times New Roman" w:hAnsi="Times New Roman" w:cs="Times New Roman"/>
          <w:b/>
          <w:sz w:val="24"/>
          <w:szCs w:val="24"/>
        </w:rPr>
        <w:t>Резул</w:t>
      </w:r>
      <w:r w:rsidR="005F4331" w:rsidRPr="00CC310D">
        <w:rPr>
          <w:rFonts w:ascii="Times New Roman" w:eastAsia="Times New Roman" w:hAnsi="Times New Roman" w:cs="Times New Roman"/>
          <w:b/>
          <w:sz w:val="24"/>
          <w:szCs w:val="24"/>
        </w:rPr>
        <w:t>ьтаты освоения программ основного</w:t>
      </w:r>
      <w:r w:rsidRPr="00CC310D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общего образования обучающимися </w:t>
      </w:r>
      <w:r w:rsidR="005F4331" w:rsidRPr="00CC310D">
        <w:rPr>
          <w:rFonts w:ascii="Times New Roman" w:eastAsia="Times New Roman" w:hAnsi="Times New Roman" w:cs="Times New Roman"/>
          <w:b/>
          <w:sz w:val="24"/>
          <w:szCs w:val="24"/>
        </w:rPr>
        <w:t xml:space="preserve">9 класса </w:t>
      </w:r>
      <w:r w:rsidRPr="00CC310D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435299">
        <w:rPr>
          <w:rFonts w:ascii="Times New Roman" w:eastAsia="Times New Roman" w:hAnsi="Times New Roman" w:cs="Times New Roman"/>
          <w:b/>
          <w:sz w:val="24"/>
          <w:szCs w:val="24"/>
        </w:rPr>
        <w:t>показателю «успеваемость» в 2022</w:t>
      </w:r>
      <w:r w:rsidRPr="00CC310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BD337B" w:rsidRPr="00CC310D" w:rsidRDefault="00BD337B" w:rsidP="00424BC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35299" w:rsidRDefault="00435299" w:rsidP="0048162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 2022</w:t>
      </w:r>
      <w:r w:rsidR="0048162B" w:rsidRPr="00750986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учащихся 9-х класса  было 4 ученика (1 -ОВЗ)</w:t>
      </w:r>
      <w:r w:rsidR="0048162B" w:rsidRPr="007509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435299" w:rsidRDefault="00435299" w:rsidP="0048162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Результаты экзаменов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1596"/>
        <w:gridCol w:w="1701"/>
        <w:gridCol w:w="1701"/>
      </w:tblGrid>
      <w:tr w:rsidR="00435299" w:rsidTr="001B39D8">
        <w:tc>
          <w:tcPr>
            <w:tcW w:w="3190" w:type="dxa"/>
          </w:tcPr>
          <w:p w:rsidR="00435299" w:rsidRDefault="00435299" w:rsidP="004816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предмет</w:t>
            </w:r>
          </w:p>
        </w:tc>
        <w:tc>
          <w:tcPr>
            <w:tcW w:w="1596" w:type="dxa"/>
          </w:tcPr>
          <w:p w:rsidR="00435299" w:rsidRDefault="00435299" w:rsidP="004816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«3»</w:t>
            </w:r>
          </w:p>
        </w:tc>
        <w:tc>
          <w:tcPr>
            <w:tcW w:w="1701" w:type="dxa"/>
          </w:tcPr>
          <w:p w:rsidR="00435299" w:rsidRDefault="00435299" w:rsidP="004816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«4»</w:t>
            </w:r>
          </w:p>
        </w:tc>
        <w:tc>
          <w:tcPr>
            <w:tcW w:w="1701" w:type="dxa"/>
          </w:tcPr>
          <w:p w:rsidR="00435299" w:rsidRDefault="00435299" w:rsidP="004816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Качество обучения</w:t>
            </w:r>
          </w:p>
        </w:tc>
      </w:tr>
      <w:tr w:rsidR="00435299" w:rsidTr="001B39D8">
        <w:tc>
          <w:tcPr>
            <w:tcW w:w="3190" w:type="dxa"/>
          </w:tcPr>
          <w:p w:rsidR="00435299" w:rsidRDefault="00435299" w:rsidP="004816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</w:tcPr>
          <w:p w:rsidR="00435299" w:rsidRDefault="00435299" w:rsidP="004816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35299" w:rsidRDefault="00435299" w:rsidP="004816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5299" w:rsidRDefault="00435299" w:rsidP="004816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435299" w:rsidTr="001B39D8">
        <w:tc>
          <w:tcPr>
            <w:tcW w:w="3190" w:type="dxa"/>
          </w:tcPr>
          <w:p w:rsidR="00435299" w:rsidRDefault="00435299" w:rsidP="004816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</w:tcPr>
          <w:p w:rsidR="00435299" w:rsidRDefault="00435299" w:rsidP="004816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35299" w:rsidRDefault="00435299" w:rsidP="004816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5299" w:rsidRDefault="00435299" w:rsidP="004816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435299" w:rsidTr="001B39D8">
        <w:tc>
          <w:tcPr>
            <w:tcW w:w="3190" w:type="dxa"/>
          </w:tcPr>
          <w:p w:rsidR="00435299" w:rsidRDefault="00435299" w:rsidP="004816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1596" w:type="dxa"/>
          </w:tcPr>
          <w:p w:rsidR="00435299" w:rsidRDefault="00435299" w:rsidP="004816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35299" w:rsidRDefault="00435299" w:rsidP="004816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5299" w:rsidRDefault="00435299" w:rsidP="004816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435299" w:rsidTr="001B39D8">
        <w:tc>
          <w:tcPr>
            <w:tcW w:w="3190" w:type="dxa"/>
          </w:tcPr>
          <w:p w:rsidR="00435299" w:rsidRDefault="00435299" w:rsidP="004816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1596" w:type="dxa"/>
          </w:tcPr>
          <w:p w:rsidR="00435299" w:rsidRDefault="00435299" w:rsidP="004816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35299" w:rsidRDefault="00435299" w:rsidP="004816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5299" w:rsidRDefault="00435299" w:rsidP="004816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</w:tbl>
    <w:p w:rsidR="00750986" w:rsidRDefault="00750986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55F" w:rsidRPr="00CC310D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Оценка организации учебного процесса</w:t>
      </w:r>
    </w:p>
    <w:p w:rsidR="00B1155F" w:rsidRPr="00CC310D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0D">
        <w:rPr>
          <w:rFonts w:ascii="Times New Roman" w:eastAsia="Times New Roman" w:hAnsi="Times New Roman" w:cs="Times New Roman"/>
          <w:sz w:val="24"/>
          <w:szCs w:val="24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5F4331" w:rsidRPr="00750986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50986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Образовательная деятельность в Школе осуществляется по пятидневной учебной неделе </w:t>
      </w:r>
    </w:p>
    <w:p w:rsidR="00B1155F" w:rsidRPr="00750986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8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СП 3.1/2.43598-20 </w:t>
      </w:r>
      <w:r w:rsidRPr="00750986">
        <w:rPr>
          <w:rFonts w:ascii="Times New Roman" w:eastAsia="Times New Roman" w:hAnsi="Times New Roman" w:cs="Times New Roman"/>
          <w:iCs/>
          <w:sz w:val="24"/>
          <w:szCs w:val="24"/>
        </w:rPr>
        <w:t>и методическими рекомендациями по организации начала работы образова</w:t>
      </w:r>
      <w:r w:rsidR="005F4331" w:rsidRPr="00750986">
        <w:rPr>
          <w:rFonts w:ascii="Times New Roman" w:eastAsia="Times New Roman" w:hAnsi="Times New Roman" w:cs="Times New Roman"/>
          <w:iCs/>
          <w:sz w:val="24"/>
          <w:szCs w:val="24"/>
        </w:rPr>
        <w:t xml:space="preserve">тельных организаций города </w:t>
      </w:r>
      <w:r w:rsidRPr="00750986">
        <w:rPr>
          <w:rFonts w:ascii="Times New Roman" w:eastAsia="Times New Roman" w:hAnsi="Times New Roman" w:cs="Times New Roman"/>
          <w:sz w:val="24"/>
          <w:szCs w:val="24"/>
        </w:rPr>
        <w:t xml:space="preserve"> в 2020/21 учебном году Школа:</w:t>
      </w:r>
    </w:p>
    <w:p w:rsidR="00B1155F" w:rsidRPr="00CC310D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0D">
        <w:rPr>
          <w:rFonts w:ascii="Times New Roman" w:eastAsia="Times New Roman" w:hAnsi="Times New Roman" w:cs="Times New Roman"/>
          <w:sz w:val="24"/>
          <w:szCs w:val="24"/>
        </w:rPr>
        <w:t xml:space="preserve">1. Уведомила управление </w:t>
      </w:r>
      <w:proofErr w:type="spellStart"/>
      <w:r w:rsidRPr="00CC310D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CC310D">
        <w:rPr>
          <w:rFonts w:ascii="Times New Roman" w:eastAsia="Times New Roman" w:hAnsi="Times New Roman" w:cs="Times New Roman"/>
          <w:sz w:val="24"/>
          <w:szCs w:val="24"/>
        </w:rPr>
        <w:t xml:space="preserve"> о дате начала образовательного процесса;</w:t>
      </w:r>
    </w:p>
    <w:p w:rsidR="00B1155F" w:rsidRPr="00CC310D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0D">
        <w:rPr>
          <w:rFonts w:ascii="Times New Roman" w:eastAsia="Times New Roman" w:hAnsi="Times New Roman" w:cs="Times New Roman"/>
          <w:sz w:val="24"/>
          <w:szCs w:val="24"/>
        </w:rPr>
        <w:t>2. Разработала графики входа учеников в учреждение;</w:t>
      </w:r>
    </w:p>
    <w:p w:rsidR="00B1155F" w:rsidRPr="00CC310D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0D">
        <w:rPr>
          <w:rFonts w:ascii="Times New Roman" w:eastAsia="Times New Roman" w:hAnsi="Times New Roman" w:cs="Times New Roman"/>
          <w:sz w:val="24"/>
          <w:szCs w:val="24"/>
        </w:rPr>
        <w:t>3. Подготовила новое расписание со смещенным началом урока и каскадное расписание звонков, чтобы минимизировать контакты учеников;</w:t>
      </w:r>
    </w:p>
    <w:p w:rsidR="00B1155F" w:rsidRPr="00CC310D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0D">
        <w:rPr>
          <w:rFonts w:ascii="Times New Roman" w:eastAsia="Times New Roman" w:hAnsi="Times New Roman" w:cs="Times New Roman"/>
          <w:sz w:val="24"/>
          <w:szCs w:val="24"/>
        </w:rPr>
        <w:t>4. Закрепила классы за кабинетами;</w:t>
      </w:r>
    </w:p>
    <w:p w:rsidR="00B1155F" w:rsidRPr="00CC310D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0D">
        <w:rPr>
          <w:rFonts w:ascii="Times New Roman" w:eastAsia="Times New Roman" w:hAnsi="Times New Roman" w:cs="Times New Roman"/>
          <w:sz w:val="24"/>
          <w:szCs w:val="24"/>
        </w:rPr>
        <w:t>5. Составила и утвердила графики уборки, проветривания кабинетов и рекреаций;</w:t>
      </w:r>
    </w:p>
    <w:p w:rsidR="00B1155F" w:rsidRPr="00CC310D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0D">
        <w:rPr>
          <w:rFonts w:ascii="Times New Roman" w:eastAsia="Times New Roman" w:hAnsi="Times New Roman" w:cs="Times New Roman"/>
          <w:sz w:val="24"/>
          <w:szCs w:val="24"/>
        </w:rPr>
        <w:t xml:space="preserve">6. Подготовила расписание работы столовой и приема пищи с учетом </w:t>
      </w:r>
      <w:proofErr w:type="spellStart"/>
      <w:r w:rsidRPr="00CC310D">
        <w:rPr>
          <w:rFonts w:ascii="Times New Roman" w:eastAsia="Times New Roman" w:hAnsi="Times New Roman" w:cs="Times New Roman"/>
          <w:sz w:val="24"/>
          <w:szCs w:val="24"/>
        </w:rPr>
        <w:t>дистанцированной</w:t>
      </w:r>
      <w:proofErr w:type="spellEnd"/>
      <w:r w:rsidRPr="00CC310D">
        <w:rPr>
          <w:rFonts w:ascii="Times New Roman" w:eastAsia="Times New Roman" w:hAnsi="Times New Roman" w:cs="Times New Roman"/>
          <w:sz w:val="24"/>
          <w:szCs w:val="24"/>
        </w:rPr>
        <w:t xml:space="preserve"> рассадки классов, учеников к накрыванию в столовой не допускали;</w:t>
      </w:r>
    </w:p>
    <w:p w:rsidR="00B1155F" w:rsidRPr="00CC310D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0D">
        <w:rPr>
          <w:rFonts w:ascii="Times New Roman" w:eastAsia="Times New Roman" w:hAnsi="Times New Roman" w:cs="Times New Roman"/>
          <w:sz w:val="24"/>
          <w:szCs w:val="24"/>
        </w:rPr>
        <w:t xml:space="preserve">7. Разместила на сайте школы необходимую информацию об </w:t>
      </w:r>
      <w:proofErr w:type="spellStart"/>
      <w:r w:rsidRPr="00CC310D">
        <w:rPr>
          <w:rFonts w:ascii="Times New Roman" w:eastAsia="Times New Roman" w:hAnsi="Times New Roman" w:cs="Times New Roman"/>
          <w:sz w:val="24"/>
          <w:szCs w:val="24"/>
        </w:rPr>
        <w:t>антикоронавирусных</w:t>
      </w:r>
      <w:proofErr w:type="spellEnd"/>
      <w:r w:rsidRPr="00CC310D">
        <w:rPr>
          <w:rFonts w:ascii="Times New Roman" w:eastAsia="Times New Roman" w:hAnsi="Times New Roman" w:cs="Times New Roman"/>
          <w:sz w:val="24"/>
          <w:szCs w:val="24"/>
        </w:rPr>
        <w:t xml:space="preserve"> мерах, ссылки распространяли </w:t>
      </w:r>
      <w:r w:rsidRPr="00CC31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 официальным родительским группам в </w:t>
      </w:r>
      <w:proofErr w:type="spellStart"/>
      <w:r w:rsidRPr="00CC310D">
        <w:rPr>
          <w:rFonts w:ascii="Times New Roman" w:eastAsia="Times New Roman" w:hAnsi="Times New Roman" w:cs="Times New Roman"/>
          <w:i/>
          <w:iCs/>
          <w:sz w:val="24"/>
          <w:szCs w:val="24"/>
        </w:rPr>
        <w:t>WhatsApp</w:t>
      </w:r>
      <w:proofErr w:type="spellEnd"/>
      <w:r w:rsidRPr="00CC31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0986" w:rsidRDefault="00B1155F" w:rsidP="004816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0D">
        <w:rPr>
          <w:rFonts w:ascii="Times New Roman" w:eastAsia="Times New Roman" w:hAnsi="Times New Roman" w:cs="Times New Roman"/>
          <w:sz w:val="24"/>
          <w:szCs w:val="24"/>
        </w:rPr>
        <w:lastRenderedPageBreak/>
        <w:t>8. Зак</w:t>
      </w:r>
      <w:r w:rsidR="005F4331" w:rsidRPr="00CC310D">
        <w:rPr>
          <w:rFonts w:ascii="Times New Roman" w:eastAsia="Times New Roman" w:hAnsi="Times New Roman" w:cs="Times New Roman"/>
          <w:sz w:val="24"/>
          <w:szCs w:val="24"/>
        </w:rPr>
        <w:t xml:space="preserve">упила бесконтактные термометры </w:t>
      </w:r>
      <w:r w:rsidRPr="00CC310D">
        <w:rPr>
          <w:rFonts w:ascii="Times New Roman" w:eastAsia="Times New Roman" w:hAnsi="Times New Roman" w:cs="Times New Roman"/>
          <w:sz w:val="24"/>
          <w:szCs w:val="24"/>
        </w:rPr>
        <w:t xml:space="preserve"> на  входы, средства  для антисептической обработки рук, маски многоразового использования, маски медицинские, перчатки. </w:t>
      </w:r>
    </w:p>
    <w:p w:rsidR="0048162B" w:rsidRDefault="0048162B" w:rsidP="004816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299" w:rsidRDefault="00435299" w:rsidP="004816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299" w:rsidRPr="0048162B" w:rsidRDefault="00435299" w:rsidP="004816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55F" w:rsidRPr="00CC310D" w:rsidRDefault="00B1155F" w:rsidP="00424BC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10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качества кадрового обеспечения</w:t>
      </w:r>
    </w:p>
    <w:p w:rsidR="0039354A" w:rsidRPr="00750986" w:rsidRDefault="00B1155F" w:rsidP="0039354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50986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период </w:t>
      </w:r>
      <w:proofErr w:type="spellStart"/>
      <w:r w:rsidRPr="00750986">
        <w:rPr>
          <w:rFonts w:ascii="Times New Roman" w:eastAsia="Times New Roman" w:hAnsi="Times New Roman" w:cs="Times New Roman"/>
          <w:iCs/>
          <w:sz w:val="24"/>
          <w:szCs w:val="24"/>
        </w:rPr>
        <w:t>само</w:t>
      </w:r>
      <w:r w:rsidR="0048162B">
        <w:rPr>
          <w:rFonts w:ascii="Times New Roman" w:eastAsia="Times New Roman" w:hAnsi="Times New Roman" w:cs="Times New Roman"/>
          <w:iCs/>
          <w:sz w:val="24"/>
          <w:szCs w:val="24"/>
        </w:rPr>
        <w:t>обследования</w:t>
      </w:r>
      <w:proofErr w:type="spellEnd"/>
      <w:r w:rsidR="0048162B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Школе работают 5</w:t>
      </w:r>
      <w:r w:rsidR="005F4331" w:rsidRPr="0075098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педагогов.</w:t>
      </w:r>
      <w:r w:rsidRPr="00750986">
        <w:rPr>
          <w:rFonts w:ascii="Times New Roman" w:eastAsia="Times New Roman" w:hAnsi="Times New Roman" w:cs="Times New Roman"/>
          <w:iCs/>
          <w:sz w:val="24"/>
          <w:szCs w:val="24"/>
        </w:rPr>
        <w:t xml:space="preserve"> Из них 1 человек имеет среднее специальное образование</w:t>
      </w:r>
      <w:r w:rsidR="0039354A" w:rsidRPr="00750986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7509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8162B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39354A" w:rsidRPr="00750986">
        <w:rPr>
          <w:rFonts w:ascii="Times New Roman" w:eastAsia="Times New Roman" w:hAnsi="Times New Roman" w:cs="Times New Roman"/>
          <w:iCs/>
          <w:sz w:val="24"/>
          <w:szCs w:val="24"/>
        </w:rPr>
        <w:t xml:space="preserve"> высшее.</w:t>
      </w:r>
    </w:p>
    <w:p w:rsidR="0039354A" w:rsidRPr="00435299" w:rsidRDefault="0039354A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50986">
        <w:rPr>
          <w:rFonts w:ascii="Times New Roman" w:eastAsia="Times New Roman" w:hAnsi="Times New Roman" w:cs="Times New Roman"/>
          <w:iCs/>
          <w:sz w:val="24"/>
          <w:szCs w:val="24"/>
        </w:rPr>
        <w:t>Курсы п</w:t>
      </w:r>
      <w:r w:rsidR="00743756" w:rsidRPr="00750986">
        <w:rPr>
          <w:rFonts w:ascii="Times New Roman" w:eastAsia="Times New Roman" w:hAnsi="Times New Roman" w:cs="Times New Roman"/>
          <w:iCs/>
          <w:sz w:val="24"/>
          <w:szCs w:val="24"/>
        </w:rPr>
        <w:t>овышения квалификации проводятся своевременно.</w:t>
      </w:r>
    </w:p>
    <w:p w:rsidR="00B1155F" w:rsidRPr="00CC310D" w:rsidRDefault="00BD337B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155F" w:rsidRPr="00CC310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качества учебно-методического и библиотечно-информационного обеспечения</w:t>
      </w:r>
    </w:p>
    <w:p w:rsidR="00B1155F" w:rsidRPr="00750986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86">
        <w:rPr>
          <w:rFonts w:ascii="Times New Roman" w:eastAsia="Times New Roman" w:hAnsi="Times New Roman" w:cs="Times New Roman"/>
          <w:iCs/>
          <w:sz w:val="24"/>
          <w:szCs w:val="24"/>
        </w:rPr>
        <w:t>Общая характеристика:</w:t>
      </w:r>
    </w:p>
    <w:p w:rsidR="00B1155F" w:rsidRPr="000A7AE5" w:rsidRDefault="000A7AE5" w:rsidP="00424BCC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об</w:t>
      </w:r>
      <w:r w:rsidR="0048162B">
        <w:rPr>
          <w:rFonts w:ascii="Times New Roman" w:eastAsia="Times New Roman" w:hAnsi="Times New Roman" w:cs="Times New Roman"/>
          <w:iCs/>
          <w:sz w:val="24"/>
          <w:szCs w:val="24"/>
        </w:rPr>
        <w:t xml:space="preserve">ъем библиотечного фонда –  </w:t>
      </w:r>
      <w:r w:rsidR="00D50F3D">
        <w:rPr>
          <w:rFonts w:ascii="Times New Roman" w:eastAsia="Times New Roman" w:hAnsi="Times New Roman" w:cs="Times New Roman"/>
          <w:iCs/>
          <w:sz w:val="24"/>
          <w:szCs w:val="24"/>
        </w:rPr>
        <w:t xml:space="preserve">808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единица</w:t>
      </w:r>
    </w:p>
    <w:p w:rsidR="000A7AE5" w:rsidRPr="00750986" w:rsidRDefault="00435299" w:rsidP="00424BCC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поступило - 0</w:t>
      </w:r>
    </w:p>
    <w:p w:rsidR="00B1155F" w:rsidRPr="00750986" w:rsidRDefault="00B1155F" w:rsidP="00424BCC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986">
        <w:rPr>
          <w:rFonts w:ascii="Times New Roman" w:eastAsia="Times New Roman" w:hAnsi="Times New Roman" w:cs="Times New Roman"/>
          <w:iCs/>
          <w:sz w:val="24"/>
          <w:szCs w:val="24"/>
        </w:rPr>
        <w:t>книгообеспеченность</w:t>
      </w:r>
      <w:proofErr w:type="spellEnd"/>
      <w:r w:rsidRPr="00750986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100 процентов;</w:t>
      </w:r>
    </w:p>
    <w:p w:rsidR="00B1155F" w:rsidRPr="00750986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50986">
        <w:rPr>
          <w:rFonts w:ascii="Times New Roman" w:eastAsia="Times New Roman" w:hAnsi="Times New Roman" w:cs="Times New Roman"/>
          <w:iCs/>
          <w:sz w:val="24"/>
          <w:szCs w:val="24"/>
        </w:rPr>
        <w:t xml:space="preserve">Оснащенность библиотеки учебными пособиями достаточная. </w:t>
      </w:r>
      <w:r w:rsidRPr="000A7AE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Отсутствует </w:t>
      </w:r>
      <w:r w:rsidRPr="00750986">
        <w:rPr>
          <w:rFonts w:ascii="Times New Roman" w:eastAsia="Times New Roman" w:hAnsi="Times New Roman" w:cs="Times New Roman"/>
          <w:iCs/>
          <w:sz w:val="24"/>
          <w:szCs w:val="24"/>
        </w:rPr>
        <w:t>финансирование библиотеки на закупку периодических изданий и обновление фонда художественной литературы.</w:t>
      </w:r>
    </w:p>
    <w:p w:rsidR="00424BCC" w:rsidRPr="00750986" w:rsidRDefault="00424BCC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55F" w:rsidRPr="00750986" w:rsidRDefault="00B1155F" w:rsidP="00424BC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0986"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  <w:r w:rsidR="00BD337B" w:rsidRPr="007509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50986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материально-технической базы</w:t>
      </w:r>
    </w:p>
    <w:p w:rsidR="00B1155F" w:rsidRPr="00936DF0" w:rsidRDefault="00B1155F" w:rsidP="000A7A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86">
        <w:rPr>
          <w:rFonts w:ascii="Times New Roman" w:eastAsia="Times New Roman" w:hAnsi="Times New Roman" w:cs="Times New Roman"/>
          <w:iCs/>
          <w:sz w:val="24"/>
          <w:szCs w:val="24"/>
        </w:rPr>
        <w:t>Материально-техническое обеспечение Школы позволя</w:t>
      </w:r>
      <w:r w:rsidR="00424BCC" w:rsidRPr="00750986">
        <w:rPr>
          <w:rFonts w:ascii="Times New Roman" w:eastAsia="Times New Roman" w:hAnsi="Times New Roman" w:cs="Times New Roman"/>
          <w:iCs/>
          <w:sz w:val="24"/>
          <w:szCs w:val="24"/>
        </w:rPr>
        <w:t xml:space="preserve">ет реализовывать в полной мере </w:t>
      </w:r>
      <w:r w:rsidRPr="00750986">
        <w:rPr>
          <w:rFonts w:ascii="Times New Roman" w:eastAsia="Times New Roman" w:hAnsi="Times New Roman" w:cs="Times New Roman"/>
          <w:iCs/>
          <w:sz w:val="24"/>
          <w:szCs w:val="24"/>
        </w:rPr>
        <w:t>образовательные п</w:t>
      </w:r>
      <w:r w:rsidR="000A7AE5">
        <w:rPr>
          <w:rFonts w:ascii="Times New Roman" w:eastAsia="Times New Roman" w:hAnsi="Times New Roman" w:cs="Times New Roman"/>
          <w:iCs/>
          <w:sz w:val="24"/>
          <w:szCs w:val="24"/>
        </w:rPr>
        <w:t xml:space="preserve">рограммы. В Школе </w:t>
      </w:r>
      <w:proofErr w:type="gramStart"/>
      <w:r w:rsidR="000A7AE5">
        <w:rPr>
          <w:rFonts w:ascii="Times New Roman" w:eastAsia="Times New Roman" w:hAnsi="Times New Roman" w:cs="Times New Roman"/>
          <w:iCs/>
          <w:sz w:val="24"/>
          <w:szCs w:val="24"/>
        </w:rPr>
        <w:t>оборудованы</w:t>
      </w:r>
      <w:proofErr w:type="gramEnd"/>
      <w:r w:rsidR="000A7AE5">
        <w:rPr>
          <w:rFonts w:ascii="Times New Roman" w:eastAsia="Times New Roman" w:hAnsi="Times New Roman" w:cs="Times New Roman"/>
          <w:iCs/>
          <w:sz w:val="24"/>
          <w:szCs w:val="24"/>
        </w:rPr>
        <w:t xml:space="preserve"> 7 учебных кабинета. Имеется кабинет информатики, где есть 4 компьютера. К ним подведен интернет. Так же есть </w:t>
      </w:r>
      <w:r w:rsidR="000A7AE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Wi</w:t>
      </w:r>
      <w:r w:rsidR="000A7AE5" w:rsidRPr="000A7AE5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0A7AE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Fi</w:t>
      </w:r>
      <w:r w:rsidR="000A7AE5">
        <w:rPr>
          <w:rFonts w:ascii="Times New Roman" w:eastAsia="Times New Roman" w:hAnsi="Times New Roman" w:cs="Times New Roman"/>
          <w:iCs/>
          <w:sz w:val="24"/>
          <w:szCs w:val="24"/>
        </w:rPr>
        <w:t xml:space="preserve">, что позволяет учителям пользоваться ноутбуками в кабинетах. Есть спортзал </w:t>
      </w:r>
      <w:r w:rsidR="00936DF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</w:t>
      </w:r>
      <w:r w:rsidR="00936DF0" w:rsidRPr="00936DF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36DF0">
        <w:rPr>
          <w:rFonts w:ascii="Times New Roman" w:eastAsia="Times New Roman" w:hAnsi="Times New Roman" w:cs="Times New Roman"/>
          <w:iCs/>
          <w:sz w:val="24"/>
          <w:szCs w:val="24"/>
        </w:rPr>
        <w:t xml:space="preserve">= 286 </w:t>
      </w:r>
      <w:proofErr w:type="spellStart"/>
      <w:r w:rsidR="00936DF0">
        <w:rPr>
          <w:rFonts w:ascii="Times New Roman" w:eastAsia="Times New Roman" w:hAnsi="Times New Roman" w:cs="Times New Roman"/>
          <w:iCs/>
          <w:sz w:val="24"/>
          <w:szCs w:val="24"/>
        </w:rPr>
        <w:t>кв.м</w:t>
      </w:r>
      <w:proofErr w:type="spellEnd"/>
      <w:r w:rsidR="00936DF0">
        <w:rPr>
          <w:rFonts w:ascii="Times New Roman" w:eastAsia="Times New Roman" w:hAnsi="Times New Roman" w:cs="Times New Roman"/>
          <w:iCs/>
          <w:sz w:val="24"/>
          <w:szCs w:val="24"/>
        </w:rPr>
        <w:t>. Однако оснащение спортзала скудное. Мячи волейбольные, футбольные, баск</w:t>
      </w:r>
      <w:r w:rsidR="00435299">
        <w:rPr>
          <w:rFonts w:ascii="Times New Roman" w:eastAsia="Times New Roman" w:hAnsi="Times New Roman" w:cs="Times New Roman"/>
          <w:iCs/>
          <w:sz w:val="24"/>
          <w:szCs w:val="24"/>
        </w:rPr>
        <w:t>етбольные давно не обновлялись.</w:t>
      </w:r>
    </w:p>
    <w:p w:rsidR="00424BCC" w:rsidRPr="00750986" w:rsidRDefault="00936DF0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Имеется столовая на 20 мест.</w:t>
      </w:r>
    </w:p>
    <w:p w:rsidR="00424BCC" w:rsidRPr="00936DF0" w:rsidRDefault="00424BCC" w:rsidP="00936DF0">
      <w:pPr>
        <w:spacing w:after="0" w:line="36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B1155F" w:rsidRPr="00B1155F" w:rsidRDefault="00B1155F" w:rsidP="00424BCC">
      <w:pPr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1155F">
        <w:rPr>
          <w:rFonts w:ascii="Arial" w:eastAsia="Times New Roman" w:hAnsi="Arial" w:cs="Arial"/>
          <w:b/>
          <w:bCs/>
          <w:color w:val="222222"/>
          <w:sz w:val="24"/>
          <w:szCs w:val="24"/>
        </w:rPr>
        <w:t>Результаты анализа показателей деятельности организации</w:t>
      </w:r>
    </w:p>
    <w:p w:rsidR="00B1155F" w:rsidRPr="00D50F3D" w:rsidRDefault="00B1155F" w:rsidP="00424B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F3D">
        <w:rPr>
          <w:rFonts w:ascii="Times New Roman" w:eastAsia="Times New Roman" w:hAnsi="Times New Roman" w:cs="Times New Roman"/>
          <w:iCs/>
          <w:sz w:val="24"/>
          <w:szCs w:val="24"/>
        </w:rPr>
        <w:t>Данные приведены</w:t>
      </w:r>
      <w:r w:rsidR="00D50F3D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состоянию на 31.12. 2021</w:t>
      </w:r>
      <w:r w:rsidRPr="00D50F3D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года.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 xml:space="preserve">N </w:t>
            </w:r>
            <w:proofErr w:type="gramStart"/>
            <w:r w:rsidRPr="00936DF0">
              <w:rPr>
                <w:rFonts w:ascii="Calibri" w:eastAsia="Calibri" w:hAnsi="Calibri" w:cs="Calibri"/>
                <w:lang w:eastAsia="en-US"/>
              </w:rPr>
              <w:t>п</w:t>
            </w:r>
            <w:proofErr w:type="gramEnd"/>
            <w:r w:rsidRPr="00936DF0">
              <w:rPr>
                <w:rFonts w:ascii="Calibri" w:eastAsia="Calibri" w:hAnsi="Calibri" w:cs="Calibri"/>
                <w:lang w:eastAsia="en-US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Единица измерения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  <w:lang w:eastAsia="en-US"/>
              </w:rPr>
            </w:pPr>
            <w:bookmarkStart w:id="1" w:name="Par200"/>
            <w:bookmarkEnd w:id="1"/>
            <w:r w:rsidRPr="00936DF0">
              <w:rPr>
                <w:rFonts w:ascii="Calibri" w:eastAsia="Calibri" w:hAnsi="Calibri" w:cs="Calibri"/>
                <w:lang w:eastAsia="en-US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D50F3D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16</w:t>
            </w:r>
            <w:r w:rsidR="00936DF0" w:rsidRPr="00936DF0">
              <w:rPr>
                <w:rFonts w:ascii="Calibri" w:eastAsia="Calibri" w:hAnsi="Calibri" w:cs="Calibri"/>
                <w:lang w:eastAsia="en-US"/>
              </w:rPr>
              <w:t xml:space="preserve"> человек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 xml:space="preserve">Численность учащихся по образовательной программе начального </w:t>
            </w:r>
            <w:r w:rsidRPr="00936DF0">
              <w:rPr>
                <w:rFonts w:ascii="Calibri" w:eastAsia="Calibri" w:hAnsi="Calibri" w:cs="Calibri"/>
                <w:lang w:eastAsia="en-US"/>
              </w:rPr>
              <w:lastRenderedPageBreak/>
              <w:t>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D50F3D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lastRenderedPageBreak/>
              <w:t>9</w:t>
            </w:r>
            <w:r w:rsidR="00936DF0" w:rsidRPr="00936DF0">
              <w:rPr>
                <w:rFonts w:ascii="Calibri" w:eastAsia="Calibri" w:hAnsi="Calibri" w:cs="Calibri"/>
                <w:lang w:eastAsia="en-US"/>
              </w:rPr>
              <w:t xml:space="preserve"> человек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lastRenderedPageBreak/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7 человек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0 человек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D50F3D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5</w:t>
            </w:r>
            <w:r w:rsidR="00936DF0" w:rsidRPr="00936DF0">
              <w:rPr>
                <w:rFonts w:ascii="Calibri" w:eastAsia="Calibri" w:hAnsi="Calibri" w:cs="Calibri"/>
                <w:lang w:eastAsia="en-US"/>
              </w:rPr>
              <w:t xml:space="preserve"> человек/42%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балл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балл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балл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балл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человек/%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человек/%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человек/%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человек/%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человек/%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человек/%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0 человек/ 0%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</w:t>
            </w:r>
            <w:r w:rsidRPr="00936DF0">
              <w:rPr>
                <w:rFonts w:ascii="Calibri" w:eastAsia="Calibri" w:hAnsi="Calibri" w:cs="Calibri"/>
                <w:lang w:eastAsia="en-US"/>
              </w:rPr>
              <w:lastRenderedPageBreak/>
              <w:t>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lastRenderedPageBreak/>
              <w:t>человек/%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lastRenderedPageBreak/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13 человек/ 62%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D50F3D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5</w:t>
            </w:r>
            <w:r w:rsidR="00936DF0" w:rsidRPr="00936DF0">
              <w:rPr>
                <w:rFonts w:ascii="Calibri" w:eastAsia="Calibri" w:hAnsi="Calibri" w:cs="Calibri"/>
                <w:lang w:eastAsia="en-US"/>
              </w:rPr>
              <w:t xml:space="preserve"> челове</w:t>
            </w:r>
            <w:r>
              <w:rPr>
                <w:rFonts w:ascii="Calibri" w:eastAsia="Calibri" w:hAnsi="Calibri" w:cs="Calibri"/>
                <w:lang w:eastAsia="en-US"/>
              </w:rPr>
              <w:t>к/31</w:t>
            </w:r>
            <w:r w:rsidR="00936DF0" w:rsidRPr="00936DF0">
              <w:rPr>
                <w:rFonts w:ascii="Calibri" w:eastAsia="Calibri" w:hAnsi="Calibri" w:cs="Calibri"/>
                <w:lang w:eastAsia="en-US"/>
              </w:rPr>
              <w:t>%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0 человек/0%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D50F3D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 человек/ 13</w:t>
            </w:r>
            <w:r w:rsidR="00936DF0" w:rsidRPr="00936DF0">
              <w:rPr>
                <w:rFonts w:ascii="Calibri" w:eastAsia="Calibri" w:hAnsi="Calibri" w:cs="Calibri"/>
                <w:lang w:eastAsia="en-US"/>
              </w:rPr>
              <w:t>%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EC18AB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0 человек/ 0</w:t>
            </w:r>
            <w:r w:rsidR="00936DF0" w:rsidRPr="00936DF0">
              <w:rPr>
                <w:rFonts w:ascii="Calibri" w:eastAsia="Calibri" w:hAnsi="Calibri" w:cs="Calibri"/>
                <w:lang w:eastAsia="en-US"/>
              </w:rPr>
              <w:t>%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0 человек/%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0 человек/%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D50F3D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0 человек/ 0</w:t>
            </w:r>
            <w:r w:rsidR="00936DF0" w:rsidRPr="00936DF0">
              <w:rPr>
                <w:rFonts w:ascii="Calibri" w:eastAsia="Calibri" w:hAnsi="Calibri" w:cs="Calibri"/>
                <w:lang w:eastAsia="en-US"/>
              </w:rPr>
              <w:t>%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0 человек/%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D50F3D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 5</w:t>
            </w:r>
            <w:r w:rsidR="00936DF0" w:rsidRPr="00936DF0">
              <w:rPr>
                <w:rFonts w:ascii="Calibri" w:eastAsia="Calibri" w:hAnsi="Calibri" w:cs="Calibri"/>
                <w:lang w:eastAsia="en-US"/>
              </w:rPr>
              <w:t xml:space="preserve"> человек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D50F3D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4 человек/80</w:t>
            </w:r>
            <w:r w:rsidR="00936DF0" w:rsidRPr="00936DF0">
              <w:rPr>
                <w:rFonts w:ascii="Calibri" w:eastAsia="Calibri" w:hAnsi="Calibri" w:cs="Calibri"/>
                <w:lang w:eastAsia="en-US"/>
              </w:rPr>
              <w:t>%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D50F3D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3 человек/6</w:t>
            </w:r>
            <w:r w:rsidR="00936DF0" w:rsidRPr="00936DF0">
              <w:rPr>
                <w:rFonts w:ascii="Calibri" w:eastAsia="Calibri" w:hAnsi="Calibri" w:cs="Calibri"/>
                <w:lang w:eastAsia="en-US"/>
              </w:rPr>
              <w:t>0%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1человек/20%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D50F3D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1человек/20</w:t>
            </w:r>
            <w:r w:rsidR="00936DF0" w:rsidRPr="00936DF0">
              <w:rPr>
                <w:rFonts w:ascii="Calibri" w:eastAsia="Calibri" w:hAnsi="Calibri" w:cs="Calibri"/>
                <w:lang w:eastAsia="en-US"/>
              </w:rPr>
              <w:t>%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D50F3D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3  человек/ 60</w:t>
            </w:r>
            <w:r w:rsidR="00936DF0" w:rsidRPr="00936DF0">
              <w:rPr>
                <w:rFonts w:ascii="Calibri" w:eastAsia="Calibri" w:hAnsi="Calibri" w:cs="Calibri"/>
                <w:lang w:eastAsia="en-US"/>
              </w:rPr>
              <w:t>%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0 человек/0%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lastRenderedPageBreak/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D50F3D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3 человек/6</w:t>
            </w:r>
            <w:r w:rsidR="00936DF0" w:rsidRPr="00936DF0">
              <w:rPr>
                <w:rFonts w:ascii="Calibri" w:eastAsia="Calibri" w:hAnsi="Calibri" w:cs="Calibri"/>
                <w:lang w:eastAsia="en-US"/>
              </w:rPr>
              <w:t>0%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человек/%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D50F3D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0 человек/0</w:t>
            </w:r>
            <w:r w:rsidR="00936DF0" w:rsidRPr="00936DF0">
              <w:rPr>
                <w:rFonts w:ascii="Calibri" w:eastAsia="Calibri" w:hAnsi="Calibri" w:cs="Calibri"/>
                <w:lang w:eastAsia="en-US"/>
              </w:rPr>
              <w:t>%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D50F3D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3человек/60</w:t>
            </w:r>
            <w:r w:rsidR="00936DF0" w:rsidRPr="00936DF0">
              <w:rPr>
                <w:rFonts w:ascii="Calibri" w:eastAsia="Calibri" w:hAnsi="Calibri" w:cs="Calibri"/>
                <w:lang w:eastAsia="en-US"/>
              </w:rPr>
              <w:t>%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D50F3D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0 человек/0</w:t>
            </w:r>
            <w:r w:rsidR="00936DF0" w:rsidRPr="00936DF0">
              <w:rPr>
                <w:rFonts w:ascii="Calibri" w:eastAsia="Calibri" w:hAnsi="Calibri" w:cs="Calibri"/>
                <w:lang w:eastAsia="en-US"/>
              </w:rPr>
              <w:t>%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3</w:t>
            </w:r>
            <w:r w:rsidR="00D50F3D">
              <w:rPr>
                <w:rFonts w:ascii="Calibri" w:eastAsia="Calibri" w:hAnsi="Calibri" w:cs="Calibri"/>
                <w:lang w:eastAsia="en-US"/>
              </w:rPr>
              <w:t xml:space="preserve"> человек/6</w:t>
            </w:r>
            <w:r w:rsidRPr="00936DF0">
              <w:rPr>
                <w:rFonts w:ascii="Calibri" w:eastAsia="Calibri" w:hAnsi="Calibri" w:cs="Calibri"/>
                <w:lang w:eastAsia="en-US"/>
              </w:rPr>
              <w:t>0%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936DF0">
              <w:rPr>
                <w:rFonts w:ascii="Calibri" w:eastAsia="Calibri" w:hAnsi="Calibri" w:cs="Calibri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D50F3D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5</w:t>
            </w:r>
            <w:r w:rsidR="00CC17D4">
              <w:rPr>
                <w:rFonts w:ascii="Calibri" w:eastAsia="Calibri" w:hAnsi="Calibri" w:cs="Calibri"/>
                <w:lang w:eastAsia="en-US"/>
              </w:rPr>
              <w:t xml:space="preserve"> человек/100</w:t>
            </w:r>
            <w:r w:rsidR="00936DF0" w:rsidRPr="00936DF0">
              <w:rPr>
                <w:rFonts w:ascii="Calibri" w:eastAsia="Calibri" w:hAnsi="Calibri" w:cs="Calibri"/>
                <w:lang w:eastAsia="en-US"/>
              </w:rPr>
              <w:t>%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CC17D4" w:rsidP="00CC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5 человек/100</w:t>
            </w:r>
            <w:r w:rsidR="00936DF0" w:rsidRPr="00936DF0">
              <w:rPr>
                <w:rFonts w:ascii="Calibri" w:eastAsia="Calibri" w:hAnsi="Calibri" w:cs="Calibri"/>
                <w:lang w:eastAsia="en-US"/>
              </w:rPr>
              <w:t>%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  <w:lang w:eastAsia="en-US"/>
              </w:rPr>
            </w:pPr>
            <w:bookmarkStart w:id="2" w:name="Par326"/>
            <w:bookmarkEnd w:id="2"/>
            <w:r w:rsidRPr="00936DF0">
              <w:rPr>
                <w:rFonts w:ascii="Calibri" w:eastAsia="Calibri" w:hAnsi="Calibri" w:cs="Calibri"/>
                <w:lang w:eastAsia="en-US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0,21 единиц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DE0AA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12</w:t>
            </w:r>
            <w:r w:rsidR="00936DF0" w:rsidRPr="00936DF0">
              <w:rPr>
                <w:rFonts w:ascii="Calibri" w:eastAsia="Calibri" w:hAnsi="Calibri" w:cs="Calibri"/>
                <w:lang w:eastAsia="en-US"/>
              </w:rPr>
              <w:t xml:space="preserve"> единиц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нет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нет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нет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 xml:space="preserve">С </w:t>
            </w:r>
            <w:proofErr w:type="spellStart"/>
            <w:r w:rsidRPr="00936DF0">
              <w:rPr>
                <w:rFonts w:ascii="Calibri" w:eastAsia="Calibri" w:hAnsi="Calibri" w:cs="Calibri"/>
                <w:lang w:eastAsia="en-US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нет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нет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нет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нет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EC18AB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6человек/40</w:t>
            </w:r>
            <w:r w:rsidR="00936DF0" w:rsidRPr="00936DF0">
              <w:rPr>
                <w:rFonts w:ascii="Calibri" w:eastAsia="Calibri" w:hAnsi="Calibri" w:cs="Calibri"/>
                <w:lang w:eastAsia="en-US"/>
              </w:rPr>
              <w:t>%</w:t>
            </w:r>
          </w:p>
        </w:tc>
      </w:tr>
      <w:tr w:rsidR="00936DF0" w:rsidRPr="00936DF0" w:rsidTr="00417E9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t xml:space="preserve">Общая площадь помещений, в которых осуществляется </w:t>
            </w:r>
            <w:r w:rsidRPr="00936DF0">
              <w:rPr>
                <w:rFonts w:ascii="Calibri" w:eastAsia="Calibri" w:hAnsi="Calibri" w:cs="Calibri"/>
                <w:lang w:eastAsia="en-US"/>
              </w:rPr>
              <w:lastRenderedPageBreak/>
              <w:t>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6DF0" w:rsidRPr="00936DF0" w:rsidRDefault="00936DF0" w:rsidP="0093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936DF0">
              <w:rPr>
                <w:rFonts w:ascii="Calibri" w:eastAsia="Calibri" w:hAnsi="Calibri" w:cs="Calibri"/>
                <w:lang w:eastAsia="en-US"/>
              </w:rPr>
              <w:lastRenderedPageBreak/>
              <w:t>12 кв. м</w:t>
            </w:r>
          </w:p>
        </w:tc>
      </w:tr>
    </w:tbl>
    <w:p w:rsidR="00424BCC" w:rsidRDefault="00424BCC" w:rsidP="00424BCC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B0F0"/>
          <w:sz w:val="24"/>
          <w:szCs w:val="24"/>
          <w:lang w:val="en-US"/>
        </w:rPr>
      </w:pPr>
    </w:p>
    <w:p w:rsidR="00B1155F" w:rsidRPr="00936DF0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936DF0">
        <w:rPr>
          <w:rFonts w:ascii="Times New Roman" w:eastAsia="Times New Roman" w:hAnsi="Times New Roman" w:cs="Times New Roman"/>
          <w:iCs/>
          <w:sz w:val="24"/>
          <w:szCs w:val="24"/>
        </w:rPr>
        <w:t>Анализ показателей указывает на то, что Школа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общего образования.</w:t>
      </w:r>
    </w:p>
    <w:p w:rsidR="00B1155F" w:rsidRPr="00936DF0" w:rsidRDefault="00B1155F" w:rsidP="0042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DF0">
        <w:rPr>
          <w:rFonts w:ascii="Times New Roman" w:eastAsia="Times New Roman" w:hAnsi="Times New Roman" w:cs="Times New Roman"/>
          <w:iCs/>
          <w:sz w:val="24"/>
          <w:szCs w:val="24"/>
        </w:rPr>
        <w:t xml:space="preserve">Школа укомплектована </w:t>
      </w:r>
      <w:r w:rsidR="00EC18AB">
        <w:rPr>
          <w:rFonts w:ascii="Times New Roman" w:eastAsia="Times New Roman" w:hAnsi="Times New Roman" w:cs="Times New Roman"/>
          <w:iCs/>
          <w:sz w:val="24"/>
          <w:szCs w:val="24"/>
        </w:rPr>
        <w:t>не</w:t>
      </w:r>
      <w:r w:rsidRPr="00936DF0">
        <w:rPr>
          <w:rFonts w:ascii="Times New Roman" w:eastAsia="Times New Roman" w:hAnsi="Times New Roman" w:cs="Times New Roman"/>
          <w:iCs/>
          <w:sz w:val="24"/>
          <w:szCs w:val="24"/>
        </w:rPr>
        <w:t>достаточным количеством педагогических работников</w:t>
      </w:r>
      <w:r w:rsidR="00DE0AA0">
        <w:rPr>
          <w:rFonts w:ascii="Times New Roman" w:eastAsia="Times New Roman" w:hAnsi="Times New Roman" w:cs="Times New Roman"/>
          <w:iCs/>
          <w:sz w:val="24"/>
          <w:szCs w:val="24"/>
        </w:rPr>
        <w:t xml:space="preserve">, но перераспределение </w:t>
      </w:r>
      <w:r w:rsidRPr="00936DF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E0AA0">
        <w:rPr>
          <w:rFonts w:ascii="Times New Roman" w:eastAsia="Times New Roman" w:hAnsi="Times New Roman" w:cs="Times New Roman"/>
          <w:iCs/>
          <w:sz w:val="24"/>
          <w:szCs w:val="24"/>
        </w:rPr>
        <w:t xml:space="preserve">нагрузки </w:t>
      </w:r>
      <w:r w:rsidRPr="00936DF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позволяет обеспечивать стабильных качественных результатов образовательных достижений обучающихся.</w:t>
      </w:r>
    </w:p>
    <w:sectPr w:rsidR="00B1155F" w:rsidRPr="00936DF0" w:rsidSect="000B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A7"/>
    <w:multiLevelType w:val="multilevel"/>
    <w:tmpl w:val="26724D2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A5432"/>
    <w:multiLevelType w:val="multilevel"/>
    <w:tmpl w:val="9362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A4D0B"/>
    <w:multiLevelType w:val="multilevel"/>
    <w:tmpl w:val="AF2A6EE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B0A57"/>
    <w:multiLevelType w:val="multilevel"/>
    <w:tmpl w:val="A09E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76B93"/>
    <w:multiLevelType w:val="multilevel"/>
    <w:tmpl w:val="5356A1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E1BB0"/>
    <w:multiLevelType w:val="multilevel"/>
    <w:tmpl w:val="E39E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030BC"/>
    <w:multiLevelType w:val="multilevel"/>
    <w:tmpl w:val="AD80941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B70A6"/>
    <w:multiLevelType w:val="multilevel"/>
    <w:tmpl w:val="C90435EC"/>
    <w:lvl w:ilvl="0">
      <w:start w:val="1"/>
      <w:numFmt w:val="bullet"/>
      <w:lvlText w:val="−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1424F"/>
    <w:multiLevelType w:val="multilevel"/>
    <w:tmpl w:val="2BB4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53380E"/>
    <w:multiLevelType w:val="multilevel"/>
    <w:tmpl w:val="82DEEB40"/>
    <w:lvl w:ilvl="0">
      <w:start w:val="1"/>
      <w:numFmt w:val="bullet"/>
      <w:lvlText w:val="−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A927B8"/>
    <w:multiLevelType w:val="multilevel"/>
    <w:tmpl w:val="FB6C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564902"/>
    <w:multiLevelType w:val="multilevel"/>
    <w:tmpl w:val="0A48D1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22039D"/>
    <w:multiLevelType w:val="multilevel"/>
    <w:tmpl w:val="AEE2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E722CF"/>
    <w:multiLevelType w:val="multilevel"/>
    <w:tmpl w:val="148C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4F2A9C"/>
    <w:multiLevelType w:val="hybridMultilevel"/>
    <w:tmpl w:val="BD1446EC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B6767"/>
    <w:multiLevelType w:val="multilevel"/>
    <w:tmpl w:val="387C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CB239D"/>
    <w:multiLevelType w:val="multilevel"/>
    <w:tmpl w:val="EC8E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E54A76"/>
    <w:multiLevelType w:val="multilevel"/>
    <w:tmpl w:val="8C1A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957BB7"/>
    <w:multiLevelType w:val="multilevel"/>
    <w:tmpl w:val="FA6A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8B741C"/>
    <w:multiLevelType w:val="multilevel"/>
    <w:tmpl w:val="7270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0D0D59"/>
    <w:multiLevelType w:val="multilevel"/>
    <w:tmpl w:val="6286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7"/>
  </w:num>
  <w:num w:numId="5">
    <w:abstractNumId w:val="15"/>
  </w:num>
  <w:num w:numId="6">
    <w:abstractNumId w:val="10"/>
  </w:num>
  <w:num w:numId="7">
    <w:abstractNumId w:val="13"/>
  </w:num>
  <w:num w:numId="8">
    <w:abstractNumId w:val="8"/>
  </w:num>
  <w:num w:numId="9">
    <w:abstractNumId w:val="18"/>
  </w:num>
  <w:num w:numId="10">
    <w:abstractNumId w:val="3"/>
  </w:num>
  <w:num w:numId="11">
    <w:abstractNumId w:val="1"/>
  </w:num>
  <w:num w:numId="12">
    <w:abstractNumId w:val="19"/>
  </w:num>
  <w:num w:numId="13">
    <w:abstractNumId w:val="11"/>
  </w:num>
  <w:num w:numId="14">
    <w:abstractNumId w:val="2"/>
  </w:num>
  <w:num w:numId="15">
    <w:abstractNumId w:val="7"/>
  </w:num>
  <w:num w:numId="16">
    <w:abstractNumId w:val="6"/>
  </w:num>
  <w:num w:numId="17">
    <w:abstractNumId w:val="9"/>
  </w:num>
  <w:num w:numId="18">
    <w:abstractNumId w:val="14"/>
  </w:num>
  <w:num w:numId="19">
    <w:abstractNumId w:val="0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5F"/>
    <w:rsid w:val="000A7AE5"/>
    <w:rsid w:val="000B096D"/>
    <w:rsid w:val="000B2192"/>
    <w:rsid w:val="00284D03"/>
    <w:rsid w:val="002B0457"/>
    <w:rsid w:val="0036019D"/>
    <w:rsid w:val="0039354A"/>
    <w:rsid w:val="003C0FAC"/>
    <w:rsid w:val="003F4564"/>
    <w:rsid w:val="00411234"/>
    <w:rsid w:val="00417E9E"/>
    <w:rsid w:val="00424BCC"/>
    <w:rsid w:val="00435299"/>
    <w:rsid w:val="0048162B"/>
    <w:rsid w:val="00483FF7"/>
    <w:rsid w:val="004A69B9"/>
    <w:rsid w:val="00580117"/>
    <w:rsid w:val="0059714B"/>
    <w:rsid w:val="005F4331"/>
    <w:rsid w:val="005F521E"/>
    <w:rsid w:val="006E069F"/>
    <w:rsid w:val="00743756"/>
    <w:rsid w:val="00750986"/>
    <w:rsid w:val="007B63E9"/>
    <w:rsid w:val="007D4DB5"/>
    <w:rsid w:val="008768CD"/>
    <w:rsid w:val="008A24B5"/>
    <w:rsid w:val="008E7E6A"/>
    <w:rsid w:val="00923302"/>
    <w:rsid w:val="00936A45"/>
    <w:rsid w:val="00936DF0"/>
    <w:rsid w:val="00A119A9"/>
    <w:rsid w:val="00AF49F2"/>
    <w:rsid w:val="00B1155F"/>
    <w:rsid w:val="00B24C62"/>
    <w:rsid w:val="00B529C3"/>
    <w:rsid w:val="00B56195"/>
    <w:rsid w:val="00BD337B"/>
    <w:rsid w:val="00CC17D4"/>
    <w:rsid w:val="00CC310D"/>
    <w:rsid w:val="00D50F3D"/>
    <w:rsid w:val="00D54E2D"/>
    <w:rsid w:val="00DE00FD"/>
    <w:rsid w:val="00DE0AA0"/>
    <w:rsid w:val="00EC18AB"/>
    <w:rsid w:val="00F3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B1155F"/>
  </w:style>
  <w:style w:type="character" w:customStyle="1" w:styleId="sfwc">
    <w:name w:val="sfwc"/>
    <w:basedOn w:val="a0"/>
    <w:rsid w:val="00B1155F"/>
  </w:style>
  <w:style w:type="character" w:styleId="a4">
    <w:name w:val="Strong"/>
    <w:basedOn w:val="a0"/>
    <w:uiPriority w:val="22"/>
    <w:qFormat/>
    <w:rsid w:val="00B1155F"/>
    <w:rPr>
      <w:b/>
      <w:bCs/>
    </w:rPr>
  </w:style>
  <w:style w:type="character" w:styleId="a5">
    <w:name w:val="Hyperlink"/>
    <w:basedOn w:val="a0"/>
    <w:uiPriority w:val="99"/>
    <w:semiHidden/>
    <w:unhideWhenUsed/>
    <w:rsid w:val="00B115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6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337B"/>
    <w:pPr>
      <w:ind w:left="720"/>
      <w:contextualSpacing/>
    </w:pPr>
  </w:style>
  <w:style w:type="table" w:styleId="a9">
    <w:name w:val="Table Grid"/>
    <w:basedOn w:val="a1"/>
    <w:uiPriority w:val="59"/>
    <w:rsid w:val="008E7E6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B1155F"/>
  </w:style>
  <w:style w:type="character" w:customStyle="1" w:styleId="sfwc">
    <w:name w:val="sfwc"/>
    <w:basedOn w:val="a0"/>
    <w:rsid w:val="00B1155F"/>
  </w:style>
  <w:style w:type="character" w:styleId="a4">
    <w:name w:val="Strong"/>
    <w:basedOn w:val="a0"/>
    <w:uiPriority w:val="22"/>
    <w:qFormat/>
    <w:rsid w:val="00B1155F"/>
    <w:rPr>
      <w:b/>
      <w:bCs/>
    </w:rPr>
  </w:style>
  <w:style w:type="character" w:styleId="a5">
    <w:name w:val="Hyperlink"/>
    <w:basedOn w:val="a0"/>
    <w:uiPriority w:val="99"/>
    <w:semiHidden/>
    <w:unhideWhenUsed/>
    <w:rsid w:val="00B115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6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337B"/>
    <w:pPr>
      <w:ind w:left="720"/>
      <w:contextualSpacing/>
    </w:pPr>
  </w:style>
  <w:style w:type="table" w:styleId="a9">
    <w:name w:val="Table Grid"/>
    <w:basedOn w:val="a1"/>
    <w:uiPriority w:val="59"/>
    <w:rsid w:val="008E7E6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2B0F-0C82-4893-B88A-6089195E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3230</Words>
  <Characters>18416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POnishchenko</dc:creator>
  <cp:lastModifiedBy>1</cp:lastModifiedBy>
  <cp:revision>7</cp:revision>
  <cp:lastPrinted>2022-09-24T00:58:00Z</cp:lastPrinted>
  <dcterms:created xsi:type="dcterms:W3CDTF">2022-07-26T01:08:00Z</dcterms:created>
  <dcterms:modified xsi:type="dcterms:W3CDTF">2023-04-07T02:56:00Z</dcterms:modified>
</cp:coreProperties>
</file>