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40C" w:rsidRPr="008E640C" w:rsidRDefault="008E640C" w:rsidP="008E64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E640C">
        <w:rPr>
          <w:rFonts w:ascii="Times New Roman" w:hAnsi="Times New Roman" w:cs="Times New Roman"/>
          <w:sz w:val="24"/>
          <w:szCs w:val="24"/>
          <w:u w:val="single"/>
        </w:rPr>
        <w:t>НОРМАТИВНАЯ БАЗА УЧИТЕЛЯ РУССКОГО ЯЗЫКА</w:t>
      </w:r>
    </w:p>
    <w:p w:rsidR="008E640C" w:rsidRPr="008E640C" w:rsidRDefault="008E640C" w:rsidP="008E64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40C">
        <w:rPr>
          <w:rFonts w:ascii="Times New Roman" w:hAnsi="Times New Roman" w:cs="Times New Roman"/>
          <w:sz w:val="24"/>
          <w:szCs w:val="24"/>
        </w:rPr>
        <w:t xml:space="preserve">1.  Федеральный закон «Об образовании в Российской Федерации» от 29 декабря 2012 г., №273-ФЗ. </w:t>
      </w:r>
    </w:p>
    <w:p w:rsidR="008E640C" w:rsidRPr="008E640C" w:rsidRDefault="008E640C" w:rsidP="008E64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40C">
        <w:rPr>
          <w:rFonts w:ascii="Times New Roman" w:hAnsi="Times New Roman" w:cs="Times New Roman"/>
          <w:sz w:val="24"/>
          <w:szCs w:val="24"/>
        </w:rPr>
        <w:t xml:space="preserve">2.  Приказ Министерства образования Российской Федерации от 05 марта 2004 №1089 «Об  утверждении  федерального  компонента  государственных  образовательных стандартов  начального  общего,  основного  общего  и  среднего  (полного)  общего образования» (для VI-XI (XII) классов).  </w:t>
      </w:r>
    </w:p>
    <w:p w:rsidR="008E640C" w:rsidRPr="008E640C" w:rsidRDefault="008E640C" w:rsidP="008E64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40C">
        <w:rPr>
          <w:rFonts w:ascii="Times New Roman" w:hAnsi="Times New Roman" w:cs="Times New Roman"/>
          <w:sz w:val="24"/>
          <w:szCs w:val="24"/>
        </w:rPr>
        <w:t xml:space="preserve">3.  Приказ Министерства образования и науки Российской  Федерации от  17 декабря 2010  г.  №1897  "Об  утверждении  федерального  государственного  образовательного стандарта основного общего образования». (Изменения – приказ Минобрнауки России от  31.12.2015  №1577  «О  внесении  изменений  в  федеральный  государственный образовательный стандарт основного общего образования».) </w:t>
      </w:r>
    </w:p>
    <w:p w:rsidR="008E640C" w:rsidRPr="008E640C" w:rsidRDefault="008E640C" w:rsidP="008E64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40C">
        <w:rPr>
          <w:rFonts w:ascii="Times New Roman" w:hAnsi="Times New Roman" w:cs="Times New Roman"/>
          <w:sz w:val="24"/>
          <w:szCs w:val="24"/>
        </w:rPr>
        <w:t xml:space="preserve">4.  Приказ Министерства образования и науки Российской Федерации от 17 мая 2012 года №413 «Об утверждении федерального государственного образовательного стандарта среднего (полного) общего образования». (Изменения  –  приказ Минобрнауки России  от 31.12.  2015  №1578  «О  внесении  изменений  в  федеральный  государственный образовательный стандарт среднего общего образования».) </w:t>
      </w:r>
    </w:p>
    <w:p w:rsidR="008E640C" w:rsidRPr="008E640C" w:rsidRDefault="008E640C" w:rsidP="008E64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40C">
        <w:rPr>
          <w:rFonts w:ascii="Times New Roman" w:hAnsi="Times New Roman" w:cs="Times New Roman"/>
          <w:sz w:val="24"/>
          <w:szCs w:val="24"/>
        </w:rPr>
        <w:t xml:space="preserve">5.  Письмо Министерства образования и науки Российской Федерации от  07.08.2015 №08-1228 «О направлении рекомендаций» и «Методические рекомендации по вопросам введения федерального государственного образовательного стандарта основного общего образования". </w:t>
      </w:r>
    </w:p>
    <w:p w:rsidR="008E640C" w:rsidRPr="008E640C" w:rsidRDefault="008E640C" w:rsidP="008E64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40C">
        <w:rPr>
          <w:rFonts w:ascii="Times New Roman" w:hAnsi="Times New Roman" w:cs="Times New Roman"/>
          <w:sz w:val="24"/>
          <w:szCs w:val="24"/>
        </w:rPr>
        <w:t xml:space="preserve">6.  Концепция  преподавания  русского  языка  и  литературы  в  Российской  Федерации (утверждена распоряжением Правительства РФ от 9 апреля 2016 г. №637-р). </w:t>
      </w:r>
    </w:p>
    <w:p w:rsidR="008E640C" w:rsidRPr="008E640C" w:rsidRDefault="008E640C" w:rsidP="008E64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40C">
        <w:rPr>
          <w:rFonts w:ascii="Times New Roman" w:hAnsi="Times New Roman" w:cs="Times New Roman"/>
          <w:sz w:val="24"/>
          <w:szCs w:val="24"/>
        </w:rPr>
        <w:t xml:space="preserve">7.  Примерная  основная  образовательная  программа  основного  общего  образования (одобрена  Федеральным  учебно-методическим  объединением  по  общему  образованию, протокол заседания от 08.04.2015 №1/15).  </w:t>
      </w:r>
    </w:p>
    <w:p w:rsidR="008E640C" w:rsidRPr="008E640C" w:rsidRDefault="008E640C" w:rsidP="008E64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40C">
        <w:rPr>
          <w:rFonts w:ascii="Times New Roman" w:hAnsi="Times New Roman" w:cs="Times New Roman"/>
          <w:sz w:val="24"/>
          <w:szCs w:val="24"/>
        </w:rPr>
        <w:t xml:space="preserve">8.  Приказ Министерства  просвещения  Российской Федерации  от  28  декабря 2018  г. №345  «Об  утверждении  федерального  перечня  учебников,  рекомендуемых  к использованию  при  реализации  имеющих  государственную  аккредитацию образовательных  программ  начального  общего,  основного  общего,  среднего  общего образования». </w:t>
      </w:r>
      <w:proofErr w:type="gramStart"/>
      <w:r w:rsidRPr="008E640C">
        <w:rPr>
          <w:rFonts w:ascii="Times New Roman" w:hAnsi="Times New Roman" w:cs="Times New Roman"/>
          <w:sz w:val="24"/>
          <w:szCs w:val="24"/>
        </w:rPr>
        <w:t>(Изменения:</w:t>
      </w:r>
      <w:proofErr w:type="gramEnd"/>
      <w:r w:rsidRPr="008E64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640C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РФ от 8 мая 2019 г. №233.)  </w:t>
      </w:r>
      <w:proofErr w:type="gramEnd"/>
    </w:p>
    <w:p w:rsidR="008E640C" w:rsidRPr="008E640C" w:rsidRDefault="008E640C" w:rsidP="008E64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40C">
        <w:rPr>
          <w:rFonts w:ascii="Times New Roman" w:hAnsi="Times New Roman" w:cs="Times New Roman"/>
          <w:sz w:val="24"/>
          <w:szCs w:val="24"/>
        </w:rPr>
        <w:t xml:space="preserve">9.  Приказ  Министерства  образования  и  науки  Российской  Федерации  от  09.06.2016 №699 «Об утверждении перечня организаций, осуществляющих выпуск учебных пособий, которые  допускаются  к  использованию  при  реализации  имеющих  государственную аккредитацию  образовательных  программ  начального  общего,  основного  общего, среднего общего образования». </w:t>
      </w:r>
    </w:p>
    <w:p w:rsidR="008E640C" w:rsidRPr="008E640C" w:rsidRDefault="008E640C" w:rsidP="008E64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40C">
        <w:rPr>
          <w:rFonts w:ascii="Times New Roman" w:hAnsi="Times New Roman" w:cs="Times New Roman"/>
          <w:sz w:val="24"/>
          <w:szCs w:val="24"/>
        </w:rPr>
        <w:t xml:space="preserve">10.  Приказ  Министерства  труда  и  социальной  защиты  Российской  Федерации  от  18 октября  2013  г.  №544-н  «Об  утверждении  профессионального  стандарта  "Педагог (педагогическая  деятельность  в  сфере  дошкольного,  начального  общего,  основного общего, среднего общего образования) (воспитатель, учитель)». </w:t>
      </w:r>
    </w:p>
    <w:p w:rsidR="008E640C" w:rsidRPr="008E640C" w:rsidRDefault="008E640C" w:rsidP="008E64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40C">
        <w:rPr>
          <w:rFonts w:ascii="Times New Roman" w:hAnsi="Times New Roman" w:cs="Times New Roman"/>
          <w:sz w:val="24"/>
          <w:szCs w:val="24"/>
        </w:rPr>
        <w:t xml:space="preserve">11.  </w:t>
      </w:r>
      <w:proofErr w:type="spellStart"/>
      <w:r w:rsidRPr="008E640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E640C">
        <w:rPr>
          <w:rFonts w:ascii="Times New Roman" w:hAnsi="Times New Roman" w:cs="Times New Roman"/>
          <w:sz w:val="24"/>
          <w:szCs w:val="24"/>
        </w:rPr>
        <w:t xml:space="preserve"> 2.4.2.2821-10 «Санитарно – эпидемиологические требования к условиям и организации обучения в общеобразовательных учреждениях». </w:t>
      </w:r>
    </w:p>
    <w:p w:rsidR="008E640C" w:rsidRPr="008E640C" w:rsidRDefault="008E640C" w:rsidP="008E64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0C">
        <w:rPr>
          <w:rFonts w:ascii="Times New Roman" w:hAnsi="Times New Roman" w:cs="Times New Roman"/>
          <w:sz w:val="24"/>
          <w:szCs w:val="24"/>
        </w:rPr>
        <w:t xml:space="preserve">12. </w:t>
      </w:r>
      <w:r w:rsidRPr="008E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об электронном обучении и использовании дистанционных образовательных технологий при реализации образовательных программ </w:t>
      </w:r>
      <w:r w:rsidRPr="008E64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общеобразовательного учреждения школа с. Чернышевка Анучинского района ПК</w:t>
      </w:r>
      <w:r w:rsidRPr="008E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 – Положение) разработано:</w:t>
      </w:r>
    </w:p>
    <w:p w:rsidR="008E640C" w:rsidRPr="008E640C" w:rsidRDefault="008E640C" w:rsidP="008E64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соответствии с Федеральным законом от 29.12.2012 № 273-ФЗ «Об образовании в Российской Федерации» (далее – Федеральный закон № 273-ФЗ);</w:t>
      </w:r>
    </w:p>
    <w:p w:rsidR="008E640C" w:rsidRPr="008E640C" w:rsidRDefault="008E640C" w:rsidP="008E64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Федеральным законом от 27.07.2006 № 152-ФЗ «О персональных данных»;</w:t>
      </w:r>
    </w:p>
    <w:p w:rsidR="008E640C" w:rsidRPr="008E640C" w:rsidRDefault="008E640C" w:rsidP="008E64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Минобрнауки от 23.08.2017 № 816 «Об 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8E640C" w:rsidRPr="008E640C" w:rsidRDefault="008E640C" w:rsidP="008E64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 начального общего образования, утвержденным приказом Минобрнауки от 06.10.2009 № 373;</w:t>
      </w:r>
    </w:p>
    <w:p w:rsidR="008E640C" w:rsidRPr="008E640C" w:rsidRDefault="008E640C" w:rsidP="008E64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 основного общего образования, утвержденным приказом Минобрнауки от 17.12.2010 № 1897;</w:t>
      </w:r>
    </w:p>
    <w:p w:rsidR="008E640C" w:rsidRPr="008E640C" w:rsidRDefault="008E640C" w:rsidP="008E64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 среднего общего образования, утвержденным приказом Минобрнауки от 17.05.2012 № 413;</w:t>
      </w:r>
    </w:p>
    <w:p w:rsidR="008E640C" w:rsidRPr="008E640C" w:rsidRDefault="008E640C" w:rsidP="008E64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E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8E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2.2.2/2.4.1340–03;</w:t>
      </w:r>
    </w:p>
    <w:p w:rsidR="008E640C" w:rsidRPr="008E640C" w:rsidRDefault="008E640C" w:rsidP="008E64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E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8E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2.4.2.2821–10;</w:t>
      </w:r>
    </w:p>
    <w:p w:rsidR="008E640C" w:rsidRPr="008E640C" w:rsidRDefault="008E640C" w:rsidP="008E64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40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и локальными нормативными актами муниципального бюджетного общеобразовательного учреждения школа с. Чернышевка Анучинского района ПК</w:t>
      </w:r>
      <w:r w:rsidRPr="008E6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640C" w:rsidRPr="008E640C" w:rsidRDefault="008E640C" w:rsidP="008E64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40C">
        <w:rPr>
          <w:rFonts w:ascii="Times New Roman" w:hAnsi="Times New Roman" w:cs="Times New Roman"/>
          <w:sz w:val="24"/>
          <w:szCs w:val="24"/>
        </w:rPr>
        <w:t xml:space="preserve">13. </w:t>
      </w:r>
      <w:r w:rsidRPr="008E64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Постановление Главного государственного санитарного врача Российской Федерации от 30.06.2020 № 16 «Об утверждении санитарно-эпидемиологических правил СП 3.1/2.4.3598-20 «Санитарно-эпидемиологических требования к устройству, содержанию и организации работы»</w:t>
      </w:r>
      <w:r w:rsidRPr="008E640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E640C" w:rsidRPr="008E640C" w:rsidRDefault="008E640C" w:rsidP="008E64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40C">
        <w:rPr>
          <w:rFonts w:ascii="Times New Roman" w:hAnsi="Times New Roman" w:cs="Times New Roman"/>
          <w:sz w:val="24"/>
          <w:szCs w:val="24"/>
        </w:rPr>
        <w:t xml:space="preserve">14. </w:t>
      </w:r>
      <w:r w:rsidRPr="008E64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Информационное письмо "Об организации работы общеобразовательных организаций в предстоящем 2020/2021 учебном году" </w:t>
      </w:r>
      <w:proofErr w:type="gramStart"/>
      <w:r w:rsidRPr="008E64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( </w:t>
      </w:r>
      <w:proofErr w:type="gramEnd"/>
      <w:r w:rsidRPr="008E64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Приморский край).</w:t>
      </w:r>
      <w:r w:rsidRPr="008E6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40C" w:rsidRPr="008E640C" w:rsidRDefault="008E640C" w:rsidP="008E64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E640C">
        <w:rPr>
          <w:rFonts w:ascii="Times New Roman" w:hAnsi="Times New Roman" w:cs="Times New Roman"/>
          <w:sz w:val="24"/>
          <w:szCs w:val="24"/>
          <w:u w:val="single"/>
        </w:rPr>
        <w:t>МЕСТО ПРЕДМЕТА «РУССКИЙ ЯЗЫК» В УЧЕБНОМ ПЛАНЕ</w:t>
      </w:r>
    </w:p>
    <w:p w:rsidR="008E640C" w:rsidRPr="008E640C" w:rsidRDefault="008E640C" w:rsidP="008E64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40C">
        <w:rPr>
          <w:rFonts w:ascii="Times New Roman" w:hAnsi="Times New Roman" w:cs="Times New Roman"/>
          <w:sz w:val="24"/>
          <w:szCs w:val="24"/>
        </w:rPr>
        <w:t xml:space="preserve">Русский (родной) язык является предметом, обязательным для изучения на этапах основного  общего  и  среднего  общего  образования.  Федеральный  базисный (образовательный)  учебный  план  для  образовательных  учреждений  Российской Федерации  предусматривает  обязательное  количество  часов  на  изучение  учебного предмета.  </w:t>
      </w:r>
    </w:p>
    <w:p w:rsidR="008E640C" w:rsidRPr="008E640C" w:rsidRDefault="008E640C" w:rsidP="008E64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40C">
        <w:rPr>
          <w:rFonts w:ascii="Times New Roman" w:hAnsi="Times New Roman" w:cs="Times New Roman"/>
          <w:sz w:val="24"/>
          <w:szCs w:val="24"/>
        </w:rPr>
        <w:t xml:space="preserve">На ступени основного общего образования в 2019/2020 учебном году завершается переход  на  Федеральный  государственный  образовательный  стандарт  (утв.  Приказом Минобразования России от 17 декабря 2010 г. №1897).  </w:t>
      </w:r>
    </w:p>
    <w:p w:rsidR="008E640C" w:rsidRPr="008E640C" w:rsidRDefault="008E640C" w:rsidP="008E64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640C">
        <w:rPr>
          <w:rFonts w:ascii="Times New Roman" w:hAnsi="Times New Roman" w:cs="Times New Roman"/>
          <w:b/>
          <w:sz w:val="24"/>
          <w:szCs w:val="24"/>
          <w:u w:val="single"/>
        </w:rPr>
        <w:t>Учебная нагрузка в V - VІ классах</w:t>
      </w:r>
    </w:p>
    <w:tbl>
      <w:tblPr>
        <w:tblStyle w:val="a3"/>
        <w:tblW w:w="0" w:type="auto"/>
        <w:tblLook w:val="04A0"/>
      </w:tblPr>
      <w:tblGrid>
        <w:gridCol w:w="1058"/>
        <w:gridCol w:w="947"/>
        <w:gridCol w:w="979"/>
        <w:gridCol w:w="946"/>
        <w:gridCol w:w="979"/>
        <w:gridCol w:w="945"/>
        <w:gridCol w:w="979"/>
        <w:gridCol w:w="945"/>
        <w:gridCol w:w="979"/>
        <w:gridCol w:w="946"/>
        <w:gridCol w:w="979"/>
      </w:tblGrid>
      <w:tr w:rsidR="008E640C" w:rsidRPr="008E640C" w:rsidTr="00CD4C6A">
        <w:tc>
          <w:tcPr>
            <w:tcW w:w="1058" w:type="dxa"/>
            <w:vMerge w:val="restart"/>
          </w:tcPr>
          <w:p w:rsidR="008E640C" w:rsidRPr="008E640C" w:rsidRDefault="008E640C" w:rsidP="00CD4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C">
              <w:rPr>
                <w:rFonts w:ascii="Times New Roman" w:hAnsi="Times New Roman" w:cs="Times New Roman"/>
                <w:sz w:val="24"/>
                <w:szCs w:val="24"/>
              </w:rPr>
              <w:t xml:space="preserve">Русский  </w:t>
            </w:r>
          </w:p>
          <w:p w:rsidR="008E640C" w:rsidRPr="008E640C" w:rsidRDefault="008E640C" w:rsidP="00CD4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C">
              <w:rPr>
                <w:rFonts w:ascii="Times New Roman" w:hAnsi="Times New Roman" w:cs="Times New Roman"/>
                <w:sz w:val="24"/>
                <w:szCs w:val="24"/>
              </w:rPr>
              <w:t xml:space="preserve">язык  </w:t>
            </w:r>
          </w:p>
        </w:tc>
        <w:tc>
          <w:tcPr>
            <w:tcW w:w="1926" w:type="dxa"/>
            <w:gridSpan w:val="2"/>
          </w:tcPr>
          <w:p w:rsidR="008E640C" w:rsidRPr="008E640C" w:rsidRDefault="008E640C" w:rsidP="00CD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640C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  <w:proofErr w:type="gramStart"/>
            <w:r w:rsidRPr="008E64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64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25" w:type="dxa"/>
            <w:gridSpan w:val="2"/>
          </w:tcPr>
          <w:p w:rsidR="008E640C" w:rsidRPr="008E640C" w:rsidRDefault="008E640C" w:rsidP="00CD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640C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  <w:proofErr w:type="gramStart"/>
            <w:r w:rsidRPr="008E64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64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24" w:type="dxa"/>
            <w:gridSpan w:val="2"/>
          </w:tcPr>
          <w:p w:rsidR="008E640C" w:rsidRPr="008E640C" w:rsidRDefault="008E640C" w:rsidP="00CD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640C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  <w:proofErr w:type="gramStart"/>
            <w:r w:rsidRPr="008E64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64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24" w:type="dxa"/>
            <w:gridSpan w:val="2"/>
          </w:tcPr>
          <w:p w:rsidR="008E640C" w:rsidRPr="008E640C" w:rsidRDefault="008E640C" w:rsidP="00CD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640C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  <w:proofErr w:type="gramStart"/>
            <w:r w:rsidRPr="008E64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64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25" w:type="dxa"/>
            <w:gridSpan w:val="2"/>
          </w:tcPr>
          <w:p w:rsidR="008E640C" w:rsidRPr="008E640C" w:rsidRDefault="008E640C" w:rsidP="00CD4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C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  <w:proofErr w:type="gramStart"/>
            <w:r w:rsidRPr="008E64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6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640C" w:rsidRPr="008E640C" w:rsidRDefault="008E640C" w:rsidP="00CD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640C" w:rsidRPr="008E640C" w:rsidTr="00CD4C6A">
        <w:tc>
          <w:tcPr>
            <w:tcW w:w="1058" w:type="dxa"/>
            <w:vMerge/>
          </w:tcPr>
          <w:p w:rsidR="008E640C" w:rsidRPr="008E640C" w:rsidRDefault="008E640C" w:rsidP="00CD4C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47" w:type="dxa"/>
          </w:tcPr>
          <w:p w:rsidR="008E640C" w:rsidRPr="008E640C" w:rsidRDefault="008E640C" w:rsidP="00CD4C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640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79" w:type="dxa"/>
          </w:tcPr>
          <w:p w:rsidR="008E640C" w:rsidRPr="008E640C" w:rsidRDefault="008E640C" w:rsidP="00CD4C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640C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946" w:type="dxa"/>
          </w:tcPr>
          <w:p w:rsidR="008E640C" w:rsidRPr="008E640C" w:rsidRDefault="008E640C" w:rsidP="00CD4C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640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79" w:type="dxa"/>
          </w:tcPr>
          <w:p w:rsidR="008E640C" w:rsidRPr="008E640C" w:rsidRDefault="008E640C" w:rsidP="00CD4C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640C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945" w:type="dxa"/>
          </w:tcPr>
          <w:p w:rsidR="008E640C" w:rsidRPr="008E640C" w:rsidRDefault="008E640C" w:rsidP="00CD4C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640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79" w:type="dxa"/>
          </w:tcPr>
          <w:p w:rsidR="008E640C" w:rsidRPr="008E640C" w:rsidRDefault="008E640C" w:rsidP="00CD4C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640C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945" w:type="dxa"/>
          </w:tcPr>
          <w:p w:rsidR="008E640C" w:rsidRPr="008E640C" w:rsidRDefault="008E640C" w:rsidP="00CD4C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640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79" w:type="dxa"/>
          </w:tcPr>
          <w:p w:rsidR="008E640C" w:rsidRPr="008E640C" w:rsidRDefault="008E640C" w:rsidP="00CD4C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640C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946" w:type="dxa"/>
          </w:tcPr>
          <w:p w:rsidR="008E640C" w:rsidRPr="008E640C" w:rsidRDefault="008E640C" w:rsidP="00CD4C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640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79" w:type="dxa"/>
          </w:tcPr>
          <w:p w:rsidR="008E640C" w:rsidRPr="008E640C" w:rsidRDefault="008E640C" w:rsidP="00CD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0C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  <w:p w:rsidR="008E640C" w:rsidRPr="008E640C" w:rsidRDefault="008E640C" w:rsidP="00CD4C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640C" w:rsidRPr="008E640C" w:rsidTr="00CD4C6A">
        <w:tc>
          <w:tcPr>
            <w:tcW w:w="1058" w:type="dxa"/>
          </w:tcPr>
          <w:p w:rsidR="008E640C" w:rsidRPr="008E640C" w:rsidRDefault="008E640C" w:rsidP="00CD4C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ФГОС </w:t>
            </w:r>
          </w:p>
        </w:tc>
        <w:tc>
          <w:tcPr>
            <w:tcW w:w="1926" w:type="dxa"/>
            <w:gridSpan w:val="2"/>
          </w:tcPr>
          <w:p w:rsidR="008E640C" w:rsidRPr="008E640C" w:rsidRDefault="008E640C" w:rsidP="00CD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640C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925" w:type="dxa"/>
            <w:gridSpan w:val="2"/>
          </w:tcPr>
          <w:p w:rsidR="008E640C" w:rsidRPr="008E640C" w:rsidRDefault="008E640C" w:rsidP="00CD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640C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924" w:type="dxa"/>
            <w:gridSpan w:val="2"/>
          </w:tcPr>
          <w:p w:rsidR="008E640C" w:rsidRPr="008E640C" w:rsidRDefault="008E640C" w:rsidP="00CD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640C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924" w:type="dxa"/>
            <w:gridSpan w:val="2"/>
          </w:tcPr>
          <w:p w:rsidR="008E640C" w:rsidRPr="008E640C" w:rsidRDefault="008E640C" w:rsidP="00CD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640C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925" w:type="dxa"/>
            <w:gridSpan w:val="2"/>
          </w:tcPr>
          <w:p w:rsidR="008E640C" w:rsidRPr="008E640C" w:rsidRDefault="008E640C" w:rsidP="00CD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40C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8E640C" w:rsidRPr="008E640C" w:rsidTr="00CD4C6A">
        <w:tc>
          <w:tcPr>
            <w:tcW w:w="1058" w:type="dxa"/>
          </w:tcPr>
          <w:p w:rsidR="008E640C" w:rsidRPr="008E640C" w:rsidRDefault="008E640C" w:rsidP="00CD4C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</w:tc>
        <w:tc>
          <w:tcPr>
            <w:tcW w:w="947" w:type="dxa"/>
          </w:tcPr>
          <w:p w:rsidR="008E640C" w:rsidRPr="008E640C" w:rsidRDefault="008E640C" w:rsidP="00CD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640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79" w:type="dxa"/>
          </w:tcPr>
          <w:p w:rsidR="008E640C" w:rsidRPr="008E640C" w:rsidRDefault="008E640C" w:rsidP="00CD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6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6" w:type="dxa"/>
          </w:tcPr>
          <w:p w:rsidR="008E640C" w:rsidRPr="008E640C" w:rsidRDefault="008E640C" w:rsidP="00CD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640C">
              <w:rPr>
                <w:rFonts w:ascii="Times New Roman" w:hAnsi="Times New Roman" w:cs="Times New Roman"/>
                <w:sz w:val="24"/>
                <w:szCs w:val="24"/>
              </w:rPr>
              <w:t xml:space="preserve">    204  </w:t>
            </w:r>
          </w:p>
        </w:tc>
        <w:tc>
          <w:tcPr>
            <w:tcW w:w="979" w:type="dxa"/>
          </w:tcPr>
          <w:p w:rsidR="008E640C" w:rsidRPr="008E640C" w:rsidRDefault="008E640C" w:rsidP="00CD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6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</w:tcPr>
          <w:p w:rsidR="008E640C" w:rsidRPr="008E640C" w:rsidRDefault="008E640C" w:rsidP="00CD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640C">
              <w:rPr>
                <w:rFonts w:ascii="Times New Roman" w:hAnsi="Times New Roman" w:cs="Times New Roman"/>
                <w:sz w:val="24"/>
                <w:szCs w:val="24"/>
              </w:rPr>
              <w:t xml:space="preserve">  136  </w:t>
            </w:r>
          </w:p>
        </w:tc>
        <w:tc>
          <w:tcPr>
            <w:tcW w:w="979" w:type="dxa"/>
          </w:tcPr>
          <w:p w:rsidR="008E640C" w:rsidRPr="008E640C" w:rsidRDefault="008E640C" w:rsidP="00CD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6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8E640C" w:rsidRPr="008E640C" w:rsidRDefault="008E640C" w:rsidP="00CD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640C">
              <w:rPr>
                <w:rFonts w:ascii="Times New Roman" w:hAnsi="Times New Roman" w:cs="Times New Roman"/>
                <w:sz w:val="24"/>
                <w:szCs w:val="24"/>
              </w:rPr>
              <w:t xml:space="preserve">  102  </w:t>
            </w:r>
          </w:p>
        </w:tc>
        <w:tc>
          <w:tcPr>
            <w:tcW w:w="979" w:type="dxa"/>
          </w:tcPr>
          <w:p w:rsidR="008E640C" w:rsidRPr="008E640C" w:rsidRDefault="008E640C" w:rsidP="00CD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6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</w:tcPr>
          <w:p w:rsidR="008E640C" w:rsidRPr="008E640C" w:rsidRDefault="008E640C" w:rsidP="00CD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640C">
              <w:rPr>
                <w:rFonts w:ascii="Times New Roman" w:hAnsi="Times New Roman" w:cs="Times New Roman"/>
                <w:sz w:val="24"/>
                <w:szCs w:val="24"/>
              </w:rPr>
              <w:t xml:space="preserve">  102  </w:t>
            </w:r>
          </w:p>
        </w:tc>
        <w:tc>
          <w:tcPr>
            <w:tcW w:w="979" w:type="dxa"/>
          </w:tcPr>
          <w:p w:rsidR="008E640C" w:rsidRPr="008E640C" w:rsidRDefault="008E640C" w:rsidP="00CD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6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E640C" w:rsidRPr="008E640C" w:rsidRDefault="008E640C" w:rsidP="008E64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0C" w:rsidRPr="008E640C" w:rsidRDefault="008E640C" w:rsidP="008E64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40C">
        <w:rPr>
          <w:rFonts w:ascii="Times New Roman" w:hAnsi="Times New Roman" w:cs="Times New Roman"/>
          <w:sz w:val="24"/>
          <w:szCs w:val="24"/>
        </w:rPr>
        <w:t xml:space="preserve">На  ступени  среднего  общего  образования  (X-XI  (XII)  классы)  реализуется федеральный  компонент  государственных  образовательных  стандартов,  утверждённый Приказом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  </w:t>
      </w:r>
    </w:p>
    <w:p w:rsidR="008E640C" w:rsidRPr="008E640C" w:rsidRDefault="008E640C" w:rsidP="008E64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640C">
        <w:rPr>
          <w:rFonts w:ascii="Times New Roman" w:hAnsi="Times New Roman" w:cs="Times New Roman"/>
          <w:b/>
          <w:sz w:val="24"/>
          <w:szCs w:val="24"/>
          <w:u w:val="single"/>
        </w:rPr>
        <w:t>Учебная нагрузка в X-XI (XII) классах</w:t>
      </w:r>
    </w:p>
    <w:tbl>
      <w:tblPr>
        <w:tblStyle w:val="a3"/>
        <w:tblW w:w="0" w:type="auto"/>
        <w:tblLook w:val="04A0"/>
      </w:tblPr>
      <w:tblGrid>
        <w:gridCol w:w="3085"/>
        <w:gridCol w:w="1559"/>
        <w:gridCol w:w="1764"/>
        <w:gridCol w:w="2137"/>
        <w:gridCol w:w="2137"/>
      </w:tblGrid>
      <w:tr w:rsidR="008E640C" w:rsidRPr="008E640C" w:rsidTr="00CD4C6A">
        <w:tc>
          <w:tcPr>
            <w:tcW w:w="3085" w:type="dxa"/>
          </w:tcPr>
          <w:p w:rsidR="008E640C" w:rsidRPr="008E640C" w:rsidRDefault="008E640C" w:rsidP="00CD4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23" w:type="dxa"/>
            <w:gridSpan w:val="2"/>
          </w:tcPr>
          <w:p w:rsidR="008E640C" w:rsidRPr="008E640C" w:rsidRDefault="008E640C" w:rsidP="00CD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640C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  <w:proofErr w:type="gramStart"/>
            <w:r w:rsidRPr="008E64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274" w:type="dxa"/>
            <w:gridSpan w:val="2"/>
          </w:tcPr>
          <w:p w:rsidR="008E640C" w:rsidRPr="008E640C" w:rsidRDefault="008E640C" w:rsidP="00CD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C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  <w:proofErr w:type="gramStart"/>
            <w:r w:rsidRPr="008E64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E640C" w:rsidRPr="008E640C" w:rsidRDefault="008E640C" w:rsidP="00CD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E640C" w:rsidRPr="008E640C" w:rsidTr="00CD4C6A">
        <w:tc>
          <w:tcPr>
            <w:tcW w:w="3085" w:type="dxa"/>
            <w:vMerge w:val="restart"/>
          </w:tcPr>
          <w:p w:rsidR="008E640C" w:rsidRPr="008E640C" w:rsidRDefault="008E640C" w:rsidP="00CD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40C">
              <w:rPr>
                <w:rFonts w:ascii="Times New Roman" w:hAnsi="Times New Roman" w:cs="Times New Roman"/>
                <w:b/>
                <w:sz w:val="24"/>
                <w:szCs w:val="24"/>
              </w:rPr>
              <w:t>ФК ГОС</w:t>
            </w:r>
          </w:p>
        </w:tc>
        <w:tc>
          <w:tcPr>
            <w:tcW w:w="1559" w:type="dxa"/>
          </w:tcPr>
          <w:p w:rsidR="008E640C" w:rsidRPr="008E640C" w:rsidRDefault="008E640C" w:rsidP="00CD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640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64" w:type="dxa"/>
          </w:tcPr>
          <w:p w:rsidR="008E640C" w:rsidRPr="008E640C" w:rsidRDefault="008E640C" w:rsidP="00CD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640C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2137" w:type="dxa"/>
          </w:tcPr>
          <w:p w:rsidR="008E640C" w:rsidRPr="008E640C" w:rsidRDefault="008E640C" w:rsidP="00CD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640C">
              <w:rPr>
                <w:rFonts w:ascii="Times New Roman" w:hAnsi="Times New Roman" w:cs="Times New Roman"/>
                <w:sz w:val="24"/>
                <w:szCs w:val="24"/>
              </w:rPr>
              <w:t xml:space="preserve">  год  </w:t>
            </w:r>
          </w:p>
        </w:tc>
        <w:tc>
          <w:tcPr>
            <w:tcW w:w="2137" w:type="dxa"/>
          </w:tcPr>
          <w:p w:rsidR="008E640C" w:rsidRPr="008E640C" w:rsidRDefault="008E640C" w:rsidP="00CD4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C">
              <w:rPr>
                <w:rFonts w:ascii="Times New Roman" w:hAnsi="Times New Roman" w:cs="Times New Roman"/>
                <w:sz w:val="24"/>
                <w:szCs w:val="24"/>
              </w:rPr>
              <w:t xml:space="preserve">неделю </w:t>
            </w:r>
          </w:p>
        </w:tc>
      </w:tr>
      <w:tr w:rsidR="008E640C" w:rsidRPr="008E640C" w:rsidTr="00CD4C6A">
        <w:tc>
          <w:tcPr>
            <w:tcW w:w="3085" w:type="dxa"/>
            <w:vMerge/>
          </w:tcPr>
          <w:p w:rsidR="008E640C" w:rsidRPr="008E640C" w:rsidRDefault="008E640C" w:rsidP="00CD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323" w:type="dxa"/>
            <w:gridSpan w:val="2"/>
          </w:tcPr>
          <w:p w:rsidR="008E640C" w:rsidRPr="008E640C" w:rsidRDefault="008E640C" w:rsidP="00CD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640C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4274" w:type="dxa"/>
            <w:gridSpan w:val="2"/>
          </w:tcPr>
          <w:p w:rsidR="008E640C" w:rsidRPr="008E640C" w:rsidRDefault="008E640C" w:rsidP="00CD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40C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8E640C" w:rsidRPr="008E640C" w:rsidTr="00CD4C6A">
        <w:tc>
          <w:tcPr>
            <w:tcW w:w="3085" w:type="dxa"/>
          </w:tcPr>
          <w:p w:rsidR="008E640C" w:rsidRPr="008E640C" w:rsidRDefault="008E640C" w:rsidP="00CD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640C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 </w:t>
            </w:r>
          </w:p>
        </w:tc>
        <w:tc>
          <w:tcPr>
            <w:tcW w:w="1559" w:type="dxa"/>
          </w:tcPr>
          <w:p w:rsidR="008E640C" w:rsidRPr="008E640C" w:rsidRDefault="008E640C" w:rsidP="00CD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640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64" w:type="dxa"/>
          </w:tcPr>
          <w:p w:rsidR="008E640C" w:rsidRPr="008E640C" w:rsidRDefault="008E640C" w:rsidP="00CD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</w:tcPr>
          <w:p w:rsidR="008E640C" w:rsidRPr="008E640C" w:rsidRDefault="008E640C" w:rsidP="00CD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640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37" w:type="dxa"/>
          </w:tcPr>
          <w:p w:rsidR="008E640C" w:rsidRPr="008E640C" w:rsidRDefault="008E640C" w:rsidP="00CD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6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640C" w:rsidRPr="008E640C" w:rsidTr="00CD4C6A">
        <w:tc>
          <w:tcPr>
            <w:tcW w:w="3085" w:type="dxa"/>
          </w:tcPr>
          <w:p w:rsidR="008E640C" w:rsidRPr="008E640C" w:rsidRDefault="008E640C" w:rsidP="00CD4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C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профильный уровень </w:t>
            </w:r>
          </w:p>
        </w:tc>
        <w:tc>
          <w:tcPr>
            <w:tcW w:w="1559" w:type="dxa"/>
          </w:tcPr>
          <w:p w:rsidR="008E640C" w:rsidRPr="008E640C" w:rsidRDefault="008E640C" w:rsidP="00CD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640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64" w:type="dxa"/>
          </w:tcPr>
          <w:p w:rsidR="008E640C" w:rsidRPr="008E640C" w:rsidRDefault="008E640C" w:rsidP="00CD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6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7" w:type="dxa"/>
          </w:tcPr>
          <w:p w:rsidR="008E640C" w:rsidRPr="008E640C" w:rsidRDefault="008E640C" w:rsidP="00CD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640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37" w:type="dxa"/>
          </w:tcPr>
          <w:p w:rsidR="008E640C" w:rsidRPr="008E640C" w:rsidRDefault="008E640C" w:rsidP="00CD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E640C" w:rsidRPr="008E640C" w:rsidRDefault="008E640C" w:rsidP="008E64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0C" w:rsidRPr="008E640C" w:rsidRDefault="008E640C" w:rsidP="008E64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40C">
        <w:rPr>
          <w:rFonts w:ascii="Times New Roman" w:hAnsi="Times New Roman" w:cs="Times New Roman"/>
          <w:b/>
          <w:sz w:val="24"/>
          <w:szCs w:val="24"/>
        </w:rPr>
        <w:t>МЕТОДИЧЕСКОЕ СОПРОВОЖДЕНИЕ УЧЕБНОГО ПРОЦЕССА</w:t>
      </w:r>
    </w:p>
    <w:p w:rsidR="008E640C" w:rsidRPr="008E640C" w:rsidRDefault="008E640C" w:rsidP="008E64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40C">
        <w:rPr>
          <w:rFonts w:ascii="Times New Roman" w:hAnsi="Times New Roman" w:cs="Times New Roman"/>
          <w:sz w:val="24"/>
          <w:szCs w:val="24"/>
        </w:rPr>
        <w:t>Учебно-методическое сопровождение урочной деятельности (УМК):</w:t>
      </w:r>
    </w:p>
    <w:p w:rsidR="008E640C" w:rsidRPr="008E640C" w:rsidRDefault="008E640C" w:rsidP="008E6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640C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просвещения РФ от 28 декабря 2018 г. №345  «Об  утверждении  федерального  перечня  учебников,  рекомендуемых  к использованию  при  реализации  имеющих  государственную  аккредитацию образовательных  программ  начального  общего,  основного  общего,  среднего  общего образования»,  обучение  русскому  языку  осуществляется  только  по  УМК,  входящим  в федеральный  перечень,  с  учётом  корректирующих  изменений,  вносимых  в  перечень  на основании приказов Министерства просвещения.</w:t>
      </w:r>
      <w:proofErr w:type="gramEnd"/>
      <w:r w:rsidRPr="008E640C">
        <w:rPr>
          <w:rFonts w:ascii="Times New Roman" w:hAnsi="Times New Roman" w:cs="Times New Roman"/>
          <w:sz w:val="24"/>
          <w:szCs w:val="24"/>
        </w:rPr>
        <w:t xml:space="preserve"> (В настоящее время изменения от 8 мая 2019 г. №233.)  </w:t>
      </w:r>
    </w:p>
    <w:p w:rsidR="008E640C" w:rsidRPr="008E640C" w:rsidRDefault="008E640C" w:rsidP="008E6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40C">
        <w:rPr>
          <w:rFonts w:ascii="Times New Roman" w:hAnsi="Times New Roman" w:cs="Times New Roman"/>
          <w:sz w:val="24"/>
          <w:szCs w:val="24"/>
        </w:rPr>
        <w:t xml:space="preserve">Следует  учесть,  что  образовательные  организации  вправе  в  течение  трёх  лет использовать  в  своей  образовательной  </w:t>
      </w:r>
      <w:proofErr w:type="gramStart"/>
      <w:r w:rsidRPr="008E640C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8E640C">
        <w:rPr>
          <w:rFonts w:ascii="Times New Roman" w:hAnsi="Times New Roman" w:cs="Times New Roman"/>
          <w:sz w:val="24"/>
          <w:szCs w:val="24"/>
        </w:rPr>
        <w:t xml:space="preserve">  исключённые  из  федерального перечня учебники, которые были приобретены до вступления в силу настоящего приказа (пункт 4 приказа от 28 декабря 2018 г. №345).  </w:t>
      </w:r>
    </w:p>
    <w:p w:rsidR="008E640C" w:rsidRPr="008E640C" w:rsidRDefault="008E640C" w:rsidP="008E6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40C">
        <w:rPr>
          <w:rFonts w:ascii="Times New Roman" w:hAnsi="Times New Roman" w:cs="Times New Roman"/>
          <w:sz w:val="24"/>
          <w:szCs w:val="24"/>
        </w:rPr>
        <w:t xml:space="preserve">Методическое  сопровождение  образовательного  процесса  может  осуществляться по  пособиям,  изданным  организациями,  издательская  деятельность  которых регламентирована  Приказом  Министерства  образования  и  науки  Российской  Федерации от  09.06.2016  №699  «Об  утверждении  перечня  организаций,  осуществляющих  выпуск учебных  пособий,  которые  допускаются  к  использованию  при  реализации  имеющих государственную  аккредитацию  образовательных  программ  начального  общего, основного общего, среднего общего образования».  </w:t>
      </w:r>
    </w:p>
    <w:p w:rsidR="008E640C" w:rsidRPr="008E640C" w:rsidRDefault="008E640C" w:rsidP="008E6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40C">
        <w:rPr>
          <w:rFonts w:ascii="Times New Roman" w:hAnsi="Times New Roman" w:cs="Times New Roman"/>
          <w:sz w:val="24"/>
          <w:szCs w:val="24"/>
        </w:rPr>
        <w:t xml:space="preserve">В федеральный перечень учебников, рекомендованных для реализации программы по русскому языку основного общего образования, входят линии учебников следующих авторов: </w:t>
      </w:r>
    </w:p>
    <w:p w:rsidR="008E640C" w:rsidRPr="008E640C" w:rsidRDefault="008E640C" w:rsidP="008E6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40C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Pr="008E640C">
        <w:rPr>
          <w:rFonts w:ascii="Times New Roman" w:hAnsi="Times New Roman" w:cs="Times New Roman"/>
          <w:sz w:val="24"/>
          <w:szCs w:val="24"/>
        </w:rPr>
        <w:t>Быстрова</w:t>
      </w:r>
      <w:proofErr w:type="spellEnd"/>
      <w:r w:rsidRPr="008E640C">
        <w:rPr>
          <w:rFonts w:ascii="Times New Roman" w:hAnsi="Times New Roman" w:cs="Times New Roman"/>
          <w:sz w:val="24"/>
          <w:szCs w:val="24"/>
        </w:rPr>
        <w:t xml:space="preserve">  Е.А.,  </w:t>
      </w:r>
      <w:proofErr w:type="spellStart"/>
      <w:r w:rsidRPr="008E640C">
        <w:rPr>
          <w:rFonts w:ascii="Times New Roman" w:hAnsi="Times New Roman" w:cs="Times New Roman"/>
          <w:sz w:val="24"/>
          <w:szCs w:val="24"/>
        </w:rPr>
        <w:t>Кибирева</w:t>
      </w:r>
      <w:proofErr w:type="spellEnd"/>
      <w:r w:rsidRPr="008E640C">
        <w:rPr>
          <w:rFonts w:ascii="Times New Roman" w:hAnsi="Times New Roman" w:cs="Times New Roman"/>
          <w:sz w:val="24"/>
          <w:szCs w:val="24"/>
        </w:rPr>
        <w:t xml:space="preserve">  Л.В.  и  др.  /  Под  ред.  </w:t>
      </w:r>
      <w:proofErr w:type="spellStart"/>
      <w:r w:rsidRPr="008E640C">
        <w:rPr>
          <w:rFonts w:ascii="Times New Roman" w:hAnsi="Times New Roman" w:cs="Times New Roman"/>
          <w:sz w:val="24"/>
          <w:szCs w:val="24"/>
        </w:rPr>
        <w:t>Быстровой</w:t>
      </w:r>
      <w:proofErr w:type="spellEnd"/>
      <w:r w:rsidRPr="008E640C">
        <w:rPr>
          <w:rFonts w:ascii="Times New Roman" w:hAnsi="Times New Roman" w:cs="Times New Roman"/>
          <w:sz w:val="24"/>
          <w:szCs w:val="24"/>
        </w:rPr>
        <w:t xml:space="preserve">  Е.А.,  ООО  «Русское слово – учебник». Особенность  комплекса  в  реализации  задач  современного  образования  на  основе традиционных  лингвометодических  подходов  в  обучении  и  акцентного  выделения приоритетных  задач  в  формировании  письменной  речи  и  основ  практической грамотности, творческой речевой деятельности, читательских умений и навыков.  </w:t>
      </w:r>
    </w:p>
    <w:p w:rsidR="008E640C" w:rsidRPr="008E640C" w:rsidRDefault="008E640C" w:rsidP="008E6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40C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8E640C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8E640C">
        <w:rPr>
          <w:rFonts w:ascii="Times New Roman" w:hAnsi="Times New Roman" w:cs="Times New Roman"/>
          <w:sz w:val="24"/>
          <w:szCs w:val="24"/>
        </w:rPr>
        <w:t xml:space="preserve">  Т.А.,  Баранов  М.Т.,  </w:t>
      </w:r>
      <w:proofErr w:type="spellStart"/>
      <w:r w:rsidRPr="008E640C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8E640C">
        <w:rPr>
          <w:rFonts w:ascii="Times New Roman" w:hAnsi="Times New Roman" w:cs="Times New Roman"/>
          <w:sz w:val="24"/>
          <w:szCs w:val="24"/>
        </w:rPr>
        <w:t xml:space="preserve">  Л.А.  и  др.,  АО  «Издательство «Просвещение. Следует обратить внимание на включение в эту линию учебников для 8, 9 классов авторов </w:t>
      </w:r>
      <w:proofErr w:type="spellStart"/>
      <w:r w:rsidRPr="008E640C">
        <w:rPr>
          <w:rFonts w:ascii="Times New Roman" w:hAnsi="Times New Roman" w:cs="Times New Roman"/>
          <w:sz w:val="24"/>
          <w:szCs w:val="24"/>
        </w:rPr>
        <w:t>Бархударова</w:t>
      </w:r>
      <w:proofErr w:type="spellEnd"/>
      <w:r w:rsidRPr="008E640C">
        <w:rPr>
          <w:rFonts w:ascii="Times New Roman" w:hAnsi="Times New Roman" w:cs="Times New Roman"/>
          <w:sz w:val="24"/>
          <w:szCs w:val="24"/>
        </w:rPr>
        <w:t xml:space="preserve"> С.Г., </w:t>
      </w:r>
      <w:proofErr w:type="spellStart"/>
      <w:r w:rsidRPr="008E640C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Pr="008E640C">
        <w:rPr>
          <w:rFonts w:ascii="Times New Roman" w:hAnsi="Times New Roman" w:cs="Times New Roman"/>
          <w:sz w:val="24"/>
          <w:szCs w:val="24"/>
        </w:rPr>
        <w:t xml:space="preserve"> С.Е., Максимова Л.Ю. и др., АО «Издательство «Просвещение» (вместо учебников авторов </w:t>
      </w:r>
      <w:proofErr w:type="spellStart"/>
      <w:r w:rsidRPr="008E640C">
        <w:rPr>
          <w:rFonts w:ascii="Times New Roman" w:hAnsi="Times New Roman" w:cs="Times New Roman"/>
          <w:sz w:val="24"/>
          <w:szCs w:val="24"/>
        </w:rPr>
        <w:t>Тростенцовой</w:t>
      </w:r>
      <w:proofErr w:type="spellEnd"/>
      <w:r w:rsidRPr="008E640C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8E640C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8E640C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Pr="008E640C">
        <w:rPr>
          <w:rFonts w:ascii="Times New Roman" w:hAnsi="Times New Roman" w:cs="Times New Roman"/>
          <w:sz w:val="24"/>
          <w:szCs w:val="24"/>
        </w:rPr>
        <w:t>Дейкиной</w:t>
      </w:r>
      <w:proofErr w:type="spellEnd"/>
      <w:r w:rsidRPr="008E640C">
        <w:rPr>
          <w:rFonts w:ascii="Times New Roman" w:hAnsi="Times New Roman" w:cs="Times New Roman"/>
          <w:sz w:val="24"/>
          <w:szCs w:val="24"/>
        </w:rPr>
        <w:t xml:space="preserve"> А.Д. в перечне 2014 г.) </w:t>
      </w:r>
    </w:p>
    <w:p w:rsidR="008E640C" w:rsidRPr="008E640C" w:rsidRDefault="008E640C" w:rsidP="008E6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40C">
        <w:rPr>
          <w:rFonts w:ascii="Times New Roman" w:hAnsi="Times New Roman" w:cs="Times New Roman"/>
          <w:sz w:val="24"/>
          <w:szCs w:val="24"/>
        </w:rPr>
        <w:t xml:space="preserve">Особенность  комплекса  в  реализации  задач  современного  образования  на  основе сохранения в большей степени традиционных лингвометодических подходов в обучении русскому  языку.  К  реализации  концепций  ФГОС  комплекс  подготовлен  в  меньшей степени, чем другие.  </w:t>
      </w:r>
    </w:p>
    <w:p w:rsidR="008E640C" w:rsidRPr="008E640C" w:rsidRDefault="008E640C" w:rsidP="008E6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40C">
        <w:rPr>
          <w:rFonts w:ascii="Times New Roman" w:hAnsi="Times New Roman" w:cs="Times New Roman"/>
          <w:sz w:val="24"/>
          <w:szCs w:val="24"/>
        </w:rPr>
        <w:t xml:space="preserve"> 3.  Разумовская М.М., Львова С.И., Капинос В.И. и др., ООО «ДРОФА». Особенность учебников – последовательная реализация системно-деятельностного подхода,  идеи  синтеза  речевого  развития  школьников  со  специальной  лингвистической подготовкой,  усиленный  компонент  коммуникативно-деятельностной  составляющей, ориентация  на  достижение  личностных,  предметных  и  метапредметных  результатов  с опорой на ведущий принцип </w:t>
      </w:r>
      <w:proofErr w:type="spellStart"/>
      <w:r w:rsidRPr="008E640C">
        <w:rPr>
          <w:rFonts w:ascii="Times New Roman" w:hAnsi="Times New Roman" w:cs="Times New Roman"/>
          <w:sz w:val="24"/>
          <w:szCs w:val="24"/>
        </w:rPr>
        <w:t>текстоориентированного</w:t>
      </w:r>
      <w:proofErr w:type="spellEnd"/>
      <w:r w:rsidRPr="008E640C">
        <w:rPr>
          <w:rFonts w:ascii="Times New Roman" w:hAnsi="Times New Roman" w:cs="Times New Roman"/>
          <w:sz w:val="24"/>
          <w:szCs w:val="24"/>
        </w:rPr>
        <w:t xml:space="preserve"> обучения русскому языку. </w:t>
      </w:r>
    </w:p>
    <w:p w:rsidR="008E640C" w:rsidRPr="008E640C" w:rsidRDefault="008E640C" w:rsidP="008E6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40C">
        <w:rPr>
          <w:rFonts w:ascii="Times New Roman" w:hAnsi="Times New Roman" w:cs="Times New Roman"/>
          <w:sz w:val="24"/>
          <w:szCs w:val="24"/>
        </w:rPr>
        <w:t xml:space="preserve">4.  </w:t>
      </w:r>
      <w:proofErr w:type="spellStart"/>
      <w:r w:rsidRPr="008E640C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8E640C">
        <w:rPr>
          <w:rFonts w:ascii="Times New Roman" w:hAnsi="Times New Roman" w:cs="Times New Roman"/>
          <w:sz w:val="24"/>
          <w:szCs w:val="24"/>
        </w:rPr>
        <w:t xml:space="preserve">  Л.М.,  Александрова  О.М.,  Глазков  А.В.  и  др.,  АО  «Издательство «Просвещение».  Учебники  представляют  линию  УМК,  созданную  непосредственно  в  концепции ФГОС,  имеют  титул  академического  учебника.  УМК  </w:t>
      </w:r>
      <w:proofErr w:type="gramStart"/>
      <w:r w:rsidRPr="008E640C">
        <w:rPr>
          <w:rFonts w:ascii="Times New Roman" w:hAnsi="Times New Roman" w:cs="Times New Roman"/>
          <w:sz w:val="24"/>
          <w:szCs w:val="24"/>
        </w:rPr>
        <w:t>ориентирован</w:t>
      </w:r>
      <w:proofErr w:type="gramEnd"/>
      <w:r w:rsidRPr="008E640C">
        <w:rPr>
          <w:rFonts w:ascii="Times New Roman" w:hAnsi="Times New Roman" w:cs="Times New Roman"/>
          <w:sz w:val="24"/>
          <w:szCs w:val="24"/>
        </w:rPr>
        <w:t xml:space="preserve">  на  достижение личностных, предметных и метапредметных результатов, интенсивное речемыслительное развитие,  развитие  устной  формы  речи,  актуализацию  познавательной  деятельности учащихся. Большое внимание уделяется работе с информацией, формированию навыков чтения.  Структурирование  и  полиграфическое  оформление  учебного  материала  на страницах  книг  для  ученика  отличает  современный  подход  к  способам  подачи информац</w:t>
      </w:r>
      <w:proofErr w:type="gramStart"/>
      <w:r w:rsidRPr="008E640C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8E640C">
        <w:rPr>
          <w:rFonts w:ascii="Times New Roman" w:hAnsi="Times New Roman" w:cs="Times New Roman"/>
          <w:sz w:val="24"/>
          <w:szCs w:val="24"/>
        </w:rPr>
        <w:t xml:space="preserve"> переработки. </w:t>
      </w:r>
    </w:p>
    <w:p w:rsidR="008E640C" w:rsidRPr="008E640C" w:rsidRDefault="008E640C" w:rsidP="008E6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40C">
        <w:rPr>
          <w:rFonts w:ascii="Times New Roman" w:hAnsi="Times New Roman" w:cs="Times New Roman"/>
          <w:sz w:val="24"/>
          <w:szCs w:val="24"/>
        </w:rPr>
        <w:t xml:space="preserve">5.  Шмелёв А.Д., Флоренская Э.А., Савчук Л.О. и др. / Под ред. Шмелёва А.Д., ООО «Издательский центр ВЕНТАНА-ГРАФ». Учебная  линия  создана  в  концепции  ФГОС,  ориентирована  на  достижение личностных,  метапредметных  результатов  при  реализации  предметного  обучения  на современной  научной  основе.  Актуализировано  речемыслительное  развитие, познавательная,  </w:t>
      </w:r>
      <w:r w:rsidRPr="008E640C">
        <w:rPr>
          <w:rFonts w:ascii="Times New Roman" w:hAnsi="Times New Roman" w:cs="Times New Roman"/>
          <w:sz w:val="24"/>
          <w:szCs w:val="24"/>
        </w:rPr>
        <w:lastRenderedPageBreak/>
        <w:t xml:space="preserve">творческая  деятельность  учащихся.  Современный  учебник,  в  котором реализуется принцип синтеза лингвистической и </w:t>
      </w:r>
      <w:proofErr w:type="spellStart"/>
      <w:r w:rsidRPr="008E640C">
        <w:rPr>
          <w:rFonts w:ascii="Times New Roman" w:hAnsi="Times New Roman" w:cs="Times New Roman"/>
          <w:sz w:val="24"/>
          <w:szCs w:val="24"/>
        </w:rPr>
        <w:t>общеучебной</w:t>
      </w:r>
      <w:proofErr w:type="spellEnd"/>
      <w:r w:rsidRPr="008E640C">
        <w:rPr>
          <w:rFonts w:ascii="Times New Roman" w:hAnsi="Times New Roman" w:cs="Times New Roman"/>
          <w:sz w:val="24"/>
          <w:szCs w:val="24"/>
        </w:rPr>
        <w:t xml:space="preserve"> подготовки учащихся. </w:t>
      </w:r>
    </w:p>
    <w:p w:rsidR="008E640C" w:rsidRPr="008E640C" w:rsidRDefault="008E640C" w:rsidP="008E6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40C">
        <w:rPr>
          <w:rFonts w:ascii="Times New Roman" w:hAnsi="Times New Roman" w:cs="Times New Roman"/>
          <w:sz w:val="24"/>
          <w:szCs w:val="24"/>
        </w:rPr>
        <w:t xml:space="preserve">6.  В  перечне  УМК  2018  г.  представлена  новая  линия  учебников,  авторами  которой являются   Чердаков Д.Н., </w:t>
      </w:r>
      <w:proofErr w:type="spellStart"/>
      <w:r w:rsidRPr="008E640C">
        <w:rPr>
          <w:rFonts w:ascii="Times New Roman" w:hAnsi="Times New Roman" w:cs="Times New Roman"/>
          <w:sz w:val="24"/>
          <w:szCs w:val="24"/>
        </w:rPr>
        <w:t>Дунев</w:t>
      </w:r>
      <w:proofErr w:type="spellEnd"/>
      <w:r w:rsidRPr="008E640C">
        <w:rPr>
          <w:rFonts w:ascii="Times New Roman" w:hAnsi="Times New Roman" w:cs="Times New Roman"/>
          <w:sz w:val="24"/>
          <w:szCs w:val="24"/>
        </w:rPr>
        <w:t xml:space="preserve"> А.И., Вербицкая Л.А. и др. / Под ред. Вербицкой Л.А., АО «Издательство «Просвещение». Новая линия учебников создана в соответствии с требованиями ФГОС, Концепции преподавания  русского  языка  и  литературы  в  РФ.  В  УМК  отражено  авторское  видение преподавания  русского  языка  в  системе,  уровни  которой  взаимосвязаны  и взаимообусловлены.  </w:t>
      </w:r>
    </w:p>
    <w:p w:rsidR="008E640C" w:rsidRPr="008E640C" w:rsidRDefault="008E640C" w:rsidP="008E6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640C">
        <w:rPr>
          <w:rFonts w:ascii="Times New Roman" w:hAnsi="Times New Roman" w:cs="Times New Roman"/>
          <w:sz w:val="24"/>
          <w:szCs w:val="24"/>
        </w:rPr>
        <w:t xml:space="preserve">Для  реализации  части  образовательной  программы,  формируемой участниками образовательных отношений, в перечень включены линии учебников (5-9 классы) авторов Якубовской Э.В., </w:t>
      </w:r>
      <w:proofErr w:type="spellStart"/>
      <w:r w:rsidRPr="008E640C">
        <w:rPr>
          <w:rFonts w:ascii="Times New Roman" w:hAnsi="Times New Roman" w:cs="Times New Roman"/>
          <w:sz w:val="24"/>
          <w:szCs w:val="24"/>
        </w:rPr>
        <w:t>Галунчиковой</w:t>
      </w:r>
      <w:proofErr w:type="spellEnd"/>
      <w:r w:rsidRPr="008E640C">
        <w:rPr>
          <w:rFonts w:ascii="Times New Roman" w:hAnsi="Times New Roman" w:cs="Times New Roman"/>
          <w:sz w:val="24"/>
          <w:szCs w:val="24"/>
        </w:rPr>
        <w:t xml:space="preserve"> Н.Г. для специальных (коррекционных) образовательных  учреждений  VIII  вида  (АО  «Издательство  «Просвещение»)  и  для обучающихся  с  интеллектуальными  нарушениями  (АО  «Издательство «Просвещение»). </w:t>
      </w:r>
      <w:proofErr w:type="gramEnd"/>
    </w:p>
    <w:p w:rsidR="008E640C" w:rsidRPr="008E640C" w:rsidRDefault="008E640C" w:rsidP="008E6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40C">
        <w:rPr>
          <w:rFonts w:ascii="Times New Roman" w:hAnsi="Times New Roman" w:cs="Times New Roman"/>
          <w:sz w:val="24"/>
          <w:szCs w:val="24"/>
        </w:rPr>
        <w:t xml:space="preserve">В федеральный перечень учебников, рекомендованных для реализации программы по русскому языку среднего общего образования, входят учебники следующих авторов: </w:t>
      </w:r>
    </w:p>
    <w:p w:rsidR="008E640C" w:rsidRPr="008E640C" w:rsidRDefault="008E640C" w:rsidP="008E6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40C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Pr="008E640C">
        <w:rPr>
          <w:rFonts w:ascii="Times New Roman" w:hAnsi="Times New Roman" w:cs="Times New Roman"/>
          <w:sz w:val="24"/>
          <w:szCs w:val="24"/>
        </w:rPr>
        <w:t>Воителева</w:t>
      </w:r>
      <w:proofErr w:type="spellEnd"/>
      <w:r w:rsidRPr="008E640C">
        <w:rPr>
          <w:rFonts w:ascii="Times New Roman" w:hAnsi="Times New Roman" w:cs="Times New Roman"/>
          <w:sz w:val="24"/>
          <w:szCs w:val="24"/>
        </w:rPr>
        <w:t xml:space="preserve"> Т.М. Русский язык, 10, 11 </w:t>
      </w:r>
      <w:proofErr w:type="spellStart"/>
      <w:r w:rsidRPr="008E640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E640C">
        <w:rPr>
          <w:rFonts w:ascii="Times New Roman" w:hAnsi="Times New Roman" w:cs="Times New Roman"/>
          <w:sz w:val="24"/>
          <w:szCs w:val="24"/>
        </w:rPr>
        <w:t xml:space="preserve">. (базовый уровень), ООО «Образовательно-издательский центр «Академия». </w:t>
      </w:r>
    </w:p>
    <w:p w:rsidR="008E640C" w:rsidRPr="008E640C" w:rsidRDefault="008E640C" w:rsidP="008E6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40C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proofErr w:type="gramStart"/>
      <w:r w:rsidRPr="008E640C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8E640C"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 w:rsidRPr="008E640C"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 w:rsidRPr="008E640C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8E640C">
        <w:rPr>
          <w:rFonts w:ascii="Times New Roman" w:hAnsi="Times New Roman" w:cs="Times New Roman"/>
          <w:sz w:val="24"/>
          <w:szCs w:val="24"/>
        </w:rPr>
        <w:t>Мищерина</w:t>
      </w:r>
      <w:proofErr w:type="spellEnd"/>
      <w:r w:rsidRPr="008E640C">
        <w:rPr>
          <w:rFonts w:ascii="Times New Roman" w:hAnsi="Times New Roman" w:cs="Times New Roman"/>
          <w:sz w:val="24"/>
          <w:szCs w:val="24"/>
        </w:rPr>
        <w:t xml:space="preserve"> М.А., Русский язык, 10 – 11 </w:t>
      </w:r>
      <w:proofErr w:type="spellStart"/>
      <w:r w:rsidRPr="008E640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E640C">
        <w:rPr>
          <w:rFonts w:ascii="Times New Roman" w:hAnsi="Times New Roman" w:cs="Times New Roman"/>
          <w:sz w:val="24"/>
          <w:szCs w:val="24"/>
        </w:rPr>
        <w:t xml:space="preserve">. (базовый </w:t>
      </w:r>
      <w:proofErr w:type="gramEnd"/>
    </w:p>
    <w:p w:rsidR="008E640C" w:rsidRPr="008E640C" w:rsidRDefault="008E640C" w:rsidP="008E6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40C">
        <w:rPr>
          <w:rFonts w:ascii="Times New Roman" w:hAnsi="Times New Roman" w:cs="Times New Roman"/>
          <w:sz w:val="24"/>
          <w:szCs w:val="24"/>
        </w:rPr>
        <w:t xml:space="preserve">уровень), ООО «Русское слово – учебник». </w:t>
      </w:r>
    </w:p>
    <w:p w:rsidR="008E640C" w:rsidRPr="008E640C" w:rsidRDefault="008E640C" w:rsidP="008E6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40C">
        <w:rPr>
          <w:rFonts w:ascii="Times New Roman" w:hAnsi="Times New Roman" w:cs="Times New Roman"/>
          <w:sz w:val="24"/>
          <w:szCs w:val="24"/>
        </w:rPr>
        <w:t xml:space="preserve">3.  Львова С.И., Львов В.В. Русский язык,  10, 11 </w:t>
      </w:r>
      <w:proofErr w:type="spellStart"/>
      <w:r w:rsidRPr="008E640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E640C">
        <w:rPr>
          <w:rFonts w:ascii="Times New Roman" w:hAnsi="Times New Roman" w:cs="Times New Roman"/>
          <w:sz w:val="24"/>
          <w:szCs w:val="24"/>
        </w:rPr>
        <w:t xml:space="preserve">.  (базовый уровень), ООО «ИОЦ </w:t>
      </w:r>
    </w:p>
    <w:p w:rsidR="008E640C" w:rsidRPr="008E640C" w:rsidRDefault="008E640C" w:rsidP="008E6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40C">
        <w:rPr>
          <w:rFonts w:ascii="Times New Roman" w:hAnsi="Times New Roman" w:cs="Times New Roman"/>
          <w:sz w:val="24"/>
          <w:szCs w:val="24"/>
        </w:rPr>
        <w:t xml:space="preserve">«Мнемозина». </w:t>
      </w:r>
    </w:p>
    <w:p w:rsidR="008E640C" w:rsidRPr="008E640C" w:rsidRDefault="008E640C" w:rsidP="008E6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40C">
        <w:rPr>
          <w:rFonts w:ascii="Times New Roman" w:hAnsi="Times New Roman" w:cs="Times New Roman"/>
          <w:sz w:val="24"/>
          <w:szCs w:val="24"/>
        </w:rPr>
        <w:t xml:space="preserve">4.  Львова С.И., Львов В.В. Русский язык, 10, 11 </w:t>
      </w:r>
      <w:proofErr w:type="spellStart"/>
      <w:r w:rsidRPr="008E640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E640C">
        <w:rPr>
          <w:rFonts w:ascii="Times New Roman" w:hAnsi="Times New Roman" w:cs="Times New Roman"/>
          <w:sz w:val="24"/>
          <w:szCs w:val="24"/>
        </w:rPr>
        <w:t xml:space="preserve">. (базовый и углублённый уровни), </w:t>
      </w:r>
    </w:p>
    <w:p w:rsidR="008E640C" w:rsidRPr="008E640C" w:rsidRDefault="008E640C" w:rsidP="008E6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40C">
        <w:rPr>
          <w:rFonts w:ascii="Times New Roman" w:hAnsi="Times New Roman" w:cs="Times New Roman"/>
          <w:sz w:val="24"/>
          <w:szCs w:val="24"/>
        </w:rPr>
        <w:t xml:space="preserve">ООО «ИОЦ «Мнемозина». </w:t>
      </w:r>
    </w:p>
    <w:p w:rsidR="008E640C" w:rsidRPr="008E640C" w:rsidRDefault="008E640C" w:rsidP="008E6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40C">
        <w:rPr>
          <w:rFonts w:ascii="Times New Roman" w:hAnsi="Times New Roman" w:cs="Times New Roman"/>
          <w:sz w:val="24"/>
          <w:szCs w:val="24"/>
        </w:rPr>
        <w:t xml:space="preserve">5.  </w:t>
      </w:r>
      <w:proofErr w:type="spellStart"/>
      <w:r w:rsidRPr="008E640C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8E640C">
        <w:rPr>
          <w:rFonts w:ascii="Times New Roman" w:hAnsi="Times New Roman" w:cs="Times New Roman"/>
          <w:sz w:val="24"/>
          <w:szCs w:val="24"/>
        </w:rPr>
        <w:t xml:space="preserve"> Л.М., Александрова О.М., </w:t>
      </w:r>
      <w:proofErr w:type="spellStart"/>
      <w:r w:rsidRPr="008E640C">
        <w:rPr>
          <w:rFonts w:ascii="Times New Roman" w:hAnsi="Times New Roman" w:cs="Times New Roman"/>
          <w:sz w:val="24"/>
          <w:szCs w:val="24"/>
        </w:rPr>
        <w:t>Нарушевич</w:t>
      </w:r>
      <w:proofErr w:type="spellEnd"/>
      <w:r w:rsidRPr="008E640C">
        <w:rPr>
          <w:rFonts w:ascii="Times New Roman" w:hAnsi="Times New Roman" w:cs="Times New Roman"/>
          <w:sz w:val="24"/>
          <w:szCs w:val="24"/>
        </w:rPr>
        <w:t xml:space="preserve"> А.Г. и др. Русский язык, 10 – 11 </w:t>
      </w:r>
    </w:p>
    <w:p w:rsidR="008E640C" w:rsidRPr="008E640C" w:rsidRDefault="008E640C" w:rsidP="008E6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640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E640C">
        <w:rPr>
          <w:rFonts w:ascii="Times New Roman" w:hAnsi="Times New Roman" w:cs="Times New Roman"/>
          <w:sz w:val="24"/>
          <w:szCs w:val="24"/>
        </w:rPr>
        <w:t xml:space="preserve">. (базовый уровень), АО «Издательство «Просвещение». </w:t>
      </w:r>
    </w:p>
    <w:p w:rsidR="008E640C" w:rsidRPr="008E640C" w:rsidRDefault="008E640C" w:rsidP="008E6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40C">
        <w:rPr>
          <w:rFonts w:ascii="Times New Roman" w:hAnsi="Times New Roman" w:cs="Times New Roman"/>
          <w:sz w:val="24"/>
          <w:szCs w:val="24"/>
        </w:rPr>
        <w:t xml:space="preserve">6.  Чердаков Д.Н., </w:t>
      </w:r>
      <w:proofErr w:type="spellStart"/>
      <w:r w:rsidRPr="008E640C">
        <w:rPr>
          <w:rFonts w:ascii="Times New Roman" w:hAnsi="Times New Roman" w:cs="Times New Roman"/>
          <w:sz w:val="24"/>
          <w:szCs w:val="24"/>
        </w:rPr>
        <w:t>Дунев</w:t>
      </w:r>
      <w:proofErr w:type="spellEnd"/>
      <w:r w:rsidRPr="008E640C">
        <w:rPr>
          <w:rFonts w:ascii="Times New Roman" w:hAnsi="Times New Roman" w:cs="Times New Roman"/>
          <w:sz w:val="24"/>
          <w:szCs w:val="24"/>
        </w:rPr>
        <w:t xml:space="preserve"> А.И., Вербицкая Л.А. и др. / Под общей ред. Академика РАО </w:t>
      </w:r>
    </w:p>
    <w:p w:rsidR="008E640C" w:rsidRPr="008E640C" w:rsidRDefault="008E640C" w:rsidP="008E6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40C">
        <w:rPr>
          <w:rFonts w:ascii="Times New Roman" w:hAnsi="Times New Roman" w:cs="Times New Roman"/>
          <w:sz w:val="24"/>
          <w:szCs w:val="24"/>
        </w:rPr>
        <w:t xml:space="preserve">Вербицкой  Л.А.  Русский  язык,  10,  11  </w:t>
      </w:r>
      <w:proofErr w:type="spellStart"/>
      <w:r w:rsidRPr="008E640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E640C">
        <w:rPr>
          <w:rFonts w:ascii="Times New Roman" w:hAnsi="Times New Roman" w:cs="Times New Roman"/>
          <w:sz w:val="24"/>
          <w:szCs w:val="24"/>
        </w:rPr>
        <w:t xml:space="preserve">.  (базовый  уровень),  АО  «Издательство </w:t>
      </w:r>
    </w:p>
    <w:p w:rsidR="008E640C" w:rsidRPr="008E640C" w:rsidRDefault="008E640C" w:rsidP="008E6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40C">
        <w:rPr>
          <w:rFonts w:ascii="Times New Roman" w:hAnsi="Times New Roman" w:cs="Times New Roman"/>
          <w:sz w:val="24"/>
          <w:szCs w:val="24"/>
        </w:rPr>
        <w:t xml:space="preserve">«Просвещение». </w:t>
      </w:r>
    </w:p>
    <w:p w:rsidR="00D873AD" w:rsidRDefault="008E640C" w:rsidP="008E6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640C">
        <w:rPr>
          <w:rFonts w:ascii="Times New Roman" w:hAnsi="Times New Roman" w:cs="Times New Roman"/>
          <w:sz w:val="24"/>
          <w:szCs w:val="24"/>
        </w:rPr>
        <w:t xml:space="preserve">Учебники, входящие в утверждённый Министерством просвещения РФ перечень, обеспечены  электронными  приложениями,  сопутствующими  методическими  и дидактическими  материалами,  включающими  рабочие  программы  авторов  по соответствующим  учебникам,  методические  рекомендации,  пособия  для  учителя  и учащихся (рабочие тетради, пособия для тестового и других видов контроля, справочные материалы), которые помогают организовать, дополнить, углубить учебный процесс.  </w:t>
      </w:r>
      <w:proofErr w:type="gramEnd"/>
    </w:p>
    <w:p w:rsidR="008E640C" w:rsidRPr="005E73FF" w:rsidRDefault="008E640C" w:rsidP="008E6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3FF">
        <w:rPr>
          <w:rFonts w:ascii="Times New Roman" w:hAnsi="Times New Roman" w:cs="Times New Roman"/>
          <w:sz w:val="24"/>
          <w:szCs w:val="24"/>
        </w:rPr>
        <w:t>Предметная  цель  обучения  ‒  усвоение  содержания  предмета  «Русский  язык»  и достижение  учащимися  результатов  в  соответствии  с  требованиями,  установленными действующим  стандартом  и  предъявленными  в  Примерной  основной  образовательной программе  основного  общего  образования  (далее  ПООП  ООО),  (раздел  1.2.5.1.</w:t>
      </w:r>
      <w:proofErr w:type="gramEnd"/>
      <w:r w:rsidRPr="005E73F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E73FF">
        <w:rPr>
          <w:rFonts w:ascii="Times New Roman" w:hAnsi="Times New Roman" w:cs="Times New Roman"/>
          <w:sz w:val="24"/>
          <w:szCs w:val="24"/>
        </w:rPr>
        <w:t xml:space="preserve">Русский язык). </w:t>
      </w:r>
      <w:proofErr w:type="gramEnd"/>
    </w:p>
    <w:p w:rsidR="008E640C" w:rsidRDefault="008E640C" w:rsidP="008E64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3FF">
        <w:rPr>
          <w:rFonts w:ascii="Times New Roman" w:hAnsi="Times New Roman" w:cs="Times New Roman"/>
          <w:sz w:val="24"/>
          <w:szCs w:val="24"/>
        </w:rPr>
        <w:t xml:space="preserve">Нацеленность курса русского языка на социальное, личностное, познавательное и коммуникативное  развитие  поддерживается  линиями  предметных  компетентностей: </w:t>
      </w:r>
      <w:r w:rsidRPr="0094092A">
        <w:rPr>
          <w:rFonts w:ascii="Times New Roman" w:hAnsi="Times New Roman" w:cs="Times New Roman"/>
          <w:b/>
          <w:i/>
          <w:sz w:val="24"/>
          <w:szCs w:val="24"/>
        </w:rPr>
        <w:t xml:space="preserve">коммуникативной,  лингвистической  (языковедческой),  культуроведческой, </w:t>
      </w:r>
      <w:r w:rsidRPr="00D5278E">
        <w:rPr>
          <w:rFonts w:ascii="Times New Roman" w:hAnsi="Times New Roman" w:cs="Times New Roman"/>
          <w:sz w:val="24"/>
          <w:szCs w:val="24"/>
        </w:rPr>
        <w:t xml:space="preserve">формирование которых происходит при </w:t>
      </w:r>
      <w:r>
        <w:rPr>
          <w:rFonts w:ascii="Times New Roman" w:hAnsi="Times New Roman" w:cs="Times New Roman"/>
          <w:sz w:val="24"/>
          <w:szCs w:val="24"/>
        </w:rPr>
        <w:t>изучении программного материала.</w:t>
      </w:r>
    </w:p>
    <w:p w:rsidR="008E640C" w:rsidRDefault="008E640C" w:rsidP="008E64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40C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6286500" cy="7800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80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40C" w:rsidRDefault="008E640C" w:rsidP="008E64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78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E640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181725" cy="8096250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40C" w:rsidRDefault="008E640C" w:rsidP="008E64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0C" w:rsidRPr="008E640C" w:rsidRDefault="008E640C">
      <w:pPr>
        <w:rPr>
          <w:rFonts w:ascii="Times New Roman" w:hAnsi="Times New Roman" w:cs="Times New Roman"/>
          <w:sz w:val="24"/>
          <w:szCs w:val="24"/>
        </w:rPr>
      </w:pPr>
    </w:p>
    <w:sectPr w:rsidR="008E640C" w:rsidRPr="008E640C" w:rsidSect="008E64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447C7"/>
    <w:multiLevelType w:val="multilevel"/>
    <w:tmpl w:val="0C2A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640C"/>
    <w:rsid w:val="008E640C"/>
    <w:rsid w:val="00D8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6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2036</Words>
  <Characters>11608</Characters>
  <Application>Microsoft Office Word</Application>
  <DocSecurity>0</DocSecurity>
  <Lines>96</Lines>
  <Paragraphs>27</Paragraphs>
  <ScaleCrop>false</ScaleCrop>
  <Company/>
  <LinksUpToDate>false</LinksUpToDate>
  <CharactersWithSpaces>13617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Acer_Ars</dc:creator>
  <cp:keywords/>
  <dc:description/>
  <cp:lastModifiedBy>Acer_Ars</cp:lastModifiedBy>
  <cp:revision>2</cp:revision>
  <dcterms:created xsi:type="dcterms:W3CDTF">2020-10-07T13:16:00Z</dcterms:created>
  <dcterms:modified xsi:type="dcterms:W3CDTF">2020-10-07T13:24:00Z</dcterms:modified>
</cp:coreProperties>
</file>